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B3E" w:rsidRDefault="00AF0B3E" w:rsidP="00941B62">
      <w:pPr>
        <w:pStyle w:val="Cm"/>
        <w:jc w:val="center"/>
      </w:pPr>
      <w:bookmarkStart w:id="0" w:name="_GoBack"/>
      <w:bookmarkEnd w:id="0"/>
      <w:r w:rsidRPr="00DC507C">
        <w:t>MŰSZAKI LEÍRÁS</w:t>
      </w:r>
    </w:p>
    <w:p w:rsidR="007C63E5" w:rsidRDefault="007C63E5" w:rsidP="00150302"/>
    <w:p w:rsidR="001C7D2A" w:rsidRDefault="00DB3EF2" w:rsidP="00150302">
      <w:proofErr w:type="gramStart"/>
      <w:r>
        <w:t xml:space="preserve">Készítette: </w:t>
      </w:r>
      <w:r w:rsidR="00150302">
        <w:t xml:space="preserve">  </w:t>
      </w:r>
      <w:proofErr w:type="gramEnd"/>
      <w:r w:rsidR="00150302">
        <w:t xml:space="preserve">   </w:t>
      </w:r>
      <w:proofErr w:type="spellStart"/>
      <w:r>
        <w:t>Streamnet</w:t>
      </w:r>
      <w:proofErr w:type="spellEnd"/>
      <w:r w:rsidR="00B97389">
        <w:t xml:space="preserve"> </w:t>
      </w:r>
      <w:r w:rsidR="001C7D2A">
        <w:t>Kft.</w:t>
      </w:r>
      <w:r>
        <w:t xml:space="preserve"> és alvállalkozói</w:t>
      </w:r>
    </w:p>
    <w:p w:rsidR="00150302" w:rsidRDefault="00150302" w:rsidP="00150302">
      <w:proofErr w:type="gramStart"/>
      <w:r>
        <w:t xml:space="preserve">Készült:   </w:t>
      </w:r>
      <w:proofErr w:type="gramEnd"/>
      <w:r>
        <w:t xml:space="preserve">        a Magyar Építő Zrt. és a </w:t>
      </w:r>
      <w:proofErr w:type="spellStart"/>
      <w:r>
        <w:t>Pallas</w:t>
      </w:r>
      <w:proofErr w:type="spellEnd"/>
      <w:r>
        <w:t xml:space="preserve"> Athéné Domus </w:t>
      </w:r>
      <w:proofErr w:type="spellStart"/>
      <w:r>
        <w:t>Animae</w:t>
      </w:r>
      <w:proofErr w:type="spellEnd"/>
      <w:r>
        <w:t xml:space="preserve"> Alapítvány számára</w:t>
      </w:r>
    </w:p>
    <w:p w:rsidR="009A7B8F" w:rsidRDefault="00150302" w:rsidP="00150302">
      <w:proofErr w:type="gramStart"/>
      <w:r>
        <w:t xml:space="preserve">Tárgy:   </w:t>
      </w:r>
      <w:proofErr w:type="gramEnd"/>
      <w:r>
        <w:t xml:space="preserve">           a Lónyay-Ybl Villa (1015 Budapest, Csónak u. 1.) épület audiovizuális, informatikai</w:t>
      </w:r>
      <w:r w:rsidR="009A7B8F">
        <w:t xml:space="preserve">, </w:t>
      </w:r>
    </w:p>
    <w:p w:rsidR="00150302" w:rsidRDefault="009A7B8F" w:rsidP="00150302">
      <w:r>
        <w:t xml:space="preserve">                         színháztechnikai és </w:t>
      </w:r>
      <w:r w:rsidR="00150302">
        <w:t>stúdiótechnikai rendszereinek kialakítása</w:t>
      </w:r>
    </w:p>
    <w:p w:rsidR="009A7B8F" w:rsidRDefault="009A7B8F" w:rsidP="00150302"/>
    <w:p w:rsidR="001C7D2A" w:rsidRDefault="001C7D2A" w:rsidP="00150302">
      <w:r>
        <w:t>Budapest, 201</w:t>
      </w:r>
      <w:r w:rsidR="00190B54">
        <w:t>7</w:t>
      </w:r>
      <w:r w:rsidR="007C63E5">
        <w:t>.1</w:t>
      </w:r>
      <w:r w:rsidR="00285F5E">
        <w:t>1</w:t>
      </w:r>
      <w:r>
        <w:t>.</w:t>
      </w:r>
      <w:r w:rsidR="00285F5E">
        <w:t>24</w:t>
      </w:r>
      <w:r>
        <w:t>.</w:t>
      </w:r>
    </w:p>
    <w:p w:rsidR="001C7D2A" w:rsidRDefault="001C7D2A"/>
    <w:p w:rsidR="001C7D2A" w:rsidRDefault="001C7D2A"/>
    <w:sdt>
      <w:sdtPr>
        <w:rPr>
          <w:rFonts w:asciiTheme="minorHAnsi" w:eastAsiaTheme="minorHAnsi" w:hAnsiTheme="minorHAnsi" w:cstheme="minorBidi"/>
          <w:color w:val="auto"/>
          <w:sz w:val="22"/>
          <w:szCs w:val="22"/>
          <w:lang w:eastAsia="en-US"/>
        </w:rPr>
        <w:id w:val="-814950313"/>
        <w:docPartObj>
          <w:docPartGallery w:val="Table of Contents"/>
          <w:docPartUnique/>
        </w:docPartObj>
      </w:sdtPr>
      <w:sdtEndPr>
        <w:rPr>
          <w:b/>
          <w:bCs/>
        </w:rPr>
      </w:sdtEndPr>
      <w:sdtContent>
        <w:p w:rsidR="005C0DBE" w:rsidRDefault="005C0DBE" w:rsidP="00150302">
          <w:pPr>
            <w:pStyle w:val="Tartalomjegyzkcmsora"/>
            <w:jc w:val="center"/>
          </w:pPr>
          <w:r>
            <w:t>Tartalom</w:t>
          </w:r>
        </w:p>
        <w:p w:rsidR="00981F70" w:rsidRDefault="005C0DBE">
          <w:pPr>
            <w:pStyle w:val="TJ1"/>
            <w:tabs>
              <w:tab w:val="left" w:pos="440"/>
              <w:tab w:val="right" w:leader="dot" w:pos="9062"/>
            </w:tabs>
            <w:rPr>
              <w:rFonts w:eastAsiaTheme="minorEastAsia"/>
              <w:noProof/>
              <w:lang w:eastAsia="hu-HU"/>
            </w:rPr>
          </w:pPr>
          <w:r>
            <w:fldChar w:fldCharType="begin"/>
          </w:r>
          <w:r>
            <w:instrText xml:space="preserve"> TOC \o "1-3" \h \z \u </w:instrText>
          </w:r>
          <w:r>
            <w:fldChar w:fldCharType="separate"/>
          </w:r>
          <w:hyperlink w:anchor="_Toc488155020" w:history="1">
            <w:r w:rsidR="00981F70" w:rsidRPr="00513936">
              <w:rPr>
                <w:rStyle w:val="Hiperhivatkozs"/>
                <w:noProof/>
              </w:rPr>
              <w:t>1.</w:t>
            </w:r>
            <w:r w:rsidR="00981F70">
              <w:rPr>
                <w:rFonts w:eastAsiaTheme="minorEastAsia"/>
                <w:noProof/>
                <w:lang w:eastAsia="hu-HU"/>
              </w:rPr>
              <w:tab/>
            </w:r>
            <w:r w:rsidR="00981F70" w:rsidRPr="00513936">
              <w:rPr>
                <w:rStyle w:val="Hiperhivatkozs"/>
                <w:noProof/>
              </w:rPr>
              <w:t>Bevezetés</w:t>
            </w:r>
            <w:r w:rsidR="00981F70">
              <w:rPr>
                <w:noProof/>
                <w:webHidden/>
              </w:rPr>
              <w:tab/>
            </w:r>
            <w:r w:rsidR="00981F70">
              <w:rPr>
                <w:noProof/>
                <w:webHidden/>
              </w:rPr>
              <w:fldChar w:fldCharType="begin"/>
            </w:r>
            <w:r w:rsidR="00981F70">
              <w:rPr>
                <w:noProof/>
                <w:webHidden/>
              </w:rPr>
              <w:instrText xml:space="preserve"> PAGEREF _Toc488155020 \h </w:instrText>
            </w:r>
            <w:r w:rsidR="00981F70">
              <w:rPr>
                <w:noProof/>
                <w:webHidden/>
              </w:rPr>
            </w:r>
            <w:r w:rsidR="00981F70">
              <w:rPr>
                <w:noProof/>
                <w:webHidden/>
              </w:rPr>
              <w:fldChar w:fldCharType="separate"/>
            </w:r>
            <w:r w:rsidR="00981F70">
              <w:rPr>
                <w:noProof/>
                <w:webHidden/>
              </w:rPr>
              <w:t>2</w:t>
            </w:r>
            <w:r w:rsidR="00981F70">
              <w:rPr>
                <w:noProof/>
                <w:webHidden/>
              </w:rPr>
              <w:fldChar w:fldCharType="end"/>
            </w:r>
          </w:hyperlink>
        </w:p>
        <w:p w:rsidR="00981F70" w:rsidRDefault="00A9202E">
          <w:pPr>
            <w:pStyle w:val="TJ1"/>
            <w:tabs>
              <w:tab w:val="left" w:pos="440"/>
              <w:tab w:val="right" w:leader="dot" w:pos="9062"/>
            </w:tabs>
            <w:rPr>
              <w:rFonts w:eastAsiaTheme="minorEastAsia"/>
              <w:noProof/>
              <w:lang w:eastAsia="hu-HU"/>
            </w:rPr>
          </w:pPr>
          <w:hyperlink w:anchor="_Toc488155021" w:history="1">
            <w:r w:rsidR="00981F70" w:rsidRPr="00513936">
              <w:rPr>
                <w:rStyle w:val="Hiperhivatkozs"/>
                <w:noProof/>
              </w:rPr>
              <w:t>2.</w:t>
            </w:r>
            <w:r w:rsidR="00981F70">
              <w:rPr>
                <w:rFonts w:eastAsiaTheme="minorEastAsia"/>
                <w:noProof/>
                <w:lang w:eastAsia="hu-HU"/>
              </w:rPr>
              <w:tab/>
            </w:r>
            <w:r w:rsidR="00981F70" w:rsidRPr="00513936">
              <w:rPr>
                <w:rStyle w:val="Hiperhivatkozs"/>
                <w:noProof/>
              </w:rPr>
              <w:t>Az audiovizuális és stúdiótechnikai rendszerek funkcionális elemei, műszaki leírása</w:t>
            </w:r>
            <w:r w:rsidR="00981F70">
              <w:rPr>
                <w:noProof/>
                <w:webHidden/>
              </w:rPr>
              <w:tab/>
            </w:r>
            <w:r w:rsidR="00981F70">
              <w:rPr>
                <w:noProof/>
                <w:webHidden/>
              </w:rPr>
              <w:fldChar w:fldCharType="begin"/>
            </w:r>
            <w:r w:rsidR="00981F70">
              <w:rPr>
                <w:noProof/>
                <w:webHidden/>
              </w:rPr>
              <w:instrText xml:space="preserve"> PAGEREF _Toc488155021 \h </w:instrText>
            </w:r>
            <w:r w:rsidR="00981F70">
              <w:rPr>
                <w:noProof/>
                <w:webHidden/>
              </w:rPr>
            </w:r>
            <w:r w:rsidR="00981F70">
              <w:rPr>
                <w:noProof/>
                <w:webHidden/>
              </w:rPr>
              <w:fldChar w:fldCharType="separate"/>
            </w:r>
            <w:r w:rsidR="00981F70">
              <w:rPr>
                <w:noProof/>
                <w:webHidden/>
              </w:rPr>
              <w:t>2</w:t>
            </w:r>
            <w:r w:rsidR="00981F70">
              <w:rPr>
                <w:noProof/>
                <w:webHidden/>
              </w:rPr>
              <w:fldChar w:fldCharType="end"/>
            </w:r>
          </w:hyperlink>
        </w:p>
        <w:p w:rsidR="00981F70" w:rsidRDefault="00A9202E">
          <w:pPr>
            <w:pStyle w:val="TJ2"/>
            <w:tabs>
              <w:tab w:val="left" w:pos="880"/>
              <w:tab w:val="right" w:leader="dot" w:pos="9062"/>
            </w:tabs>
            <w:rPr>
              <w:rFonts w:eastAsiaTheme="minorEastAsia"/>
              <w:noProof/>
              <w:lang w:eastAsia="hu-HU"/>
            </w:rPr>
          </w:pPr>
          <w:hyperlink w:anchor="_Toc488155022" w:history="1">
            <w:r w:rsidR="00981F70" w:rsidRPr="00513936">
              <w:rPr>
                <w:rStyle w:val="Hiperhivatkozs"/>
                <w:noProof/>
              </w:rPr>
              <w:t>2.1.</w:t>
            </w:r>
            <w:r w:rsidR="00981F70">
              <w:rPr>
                <w:rFonts w:eastAsiaTheme="minorEastAsia"/>
                <w:noProof/>
                <w:lang w:eastAsia="hu-HU"/>
              </w:rPr>
              <w:tab/>
            </w:r>
            <w:r w:rsidR="00981F70" w:rsidRPr="00513936">
              <w:rPr>
                <w:rStyle w:val="Hiperhivatkozs"/>
                <w:noProof/>
              </w:rPr>
              <w:t>Videótechnikai (megjelenítők, kamerák, videóközvetítés, archiválás, rendszertechnika), hangosítási és informatikai elemek áttekintése</w:t>
            </w:r>
            <w:r w:rsidR="00981F70">
              <w:rPr>
                <w:noProof/>
                <w:webHidden/>
              </w:rPr>
              <w:tab/>
            </w:r>
            <w:r w:rsidR="00981F70">
              <w:rPr>
                <w:noProof/>
                <w:webHidden/>
              </w:rPr>
              <w:fldChar w:fldCharType="begin"/>
            </w:r>
            <w:r w:rsidR="00981F70">
              <w:rPr>
                <w:noProof/>
                <w:webHidden/>
              </w:rPr>
              <w:instrText xml:space="preserve"> PAGEREF _Toc488155022 \h </w:instrText>
            </w:r>
            <w:r w:rsidR="00981F70">
              <w:rPr>
                <w:noProof/>
                <w:webHidden/>
              </w:rPr>
            </w:r>
            <w:r w:rsidR="00981F70">
              <w:rPr>
                <w:noProof/>
                <w:webHidden/>
              </w:rPr>
              <w:fldChar w:fldCharType="separate"/>
            </w:r>
            <w:r w:rsidR="00981F70">
              <w:rPr>
                <w:noProof/>
                <w:webHidden/>
              </w:rPr>
              <w:t>2</w:t>
            </w:r>
            <w:r w:rsidR="00981F70">
              <w:rPr>
                <w:noProof/>
                <w:webHidden/>
              </w:rPr>
              <w:fldChar w:fldCharType="end"/>
            </w:r>
          </w:hyperlink>
        </w:p>
        <w:p w:rsidR="00981F70" w:rsidRDefault="00A9202E">
          <w:pPr>
            <w:pStyle w:val="TJ2"/>
            <w:tabs>
              <w:tab w:val="left" w:pos="880"/>
              <w:tab w:val="right" w:leader="dot" w:pos="9062"/>
            </w:tabs>
            <w:rPr>
              <w:rFonts w:eastAsiaTheme="minorEastAsia"/>
              <w:noProof/>
              <w:lang w:eastAsia="hu-HU"/>
            </w:rPr>
          </w:pPr>
          <w:hyperlink w:anchor="_Toc488155023" w:history="1">
            <w:r w:rsidR="00981F70" w:rsidRPr="00513936">
              <w:rPr>
                <w:rStyle w:val="Hiperhivatkozs"/>
                <w:noProof/>
              </w:rPr>
              <w:t>2.2.</w:t>
            </w:r>
            <w:r w:rsidR="00981F70">
              <w:rPr>
                <w:rFonts w:eastAsiaTheme="minorEastAsia"/>
                <w:noProof/>
                <w:lang w:eastAsia="hu-HU"/>
              </w:rPr>
              <w:tab/>
            </w:r>
            <w:r w:rsidR="00981F70" w:rsidRPr="00513936">
              <w:rPr>
                <w:rStyle w:val="Hiperhivatkozs"/>
                <w:noProof/>
              </w:rPr>
              <w:t>Ügyelői és épület hangrendszer</w:t>
            </w:r>
            <w:r w:rsidR="00981F70">
              <w:rPr>
                <w:noProof/>
                <w:webHidden/>
              </w:rPr>
              <w:tab/>
            </w:r>
            <w:r w:rsidR="00981F70">
              <w:rPr>
                <w:noProof/>
                <w:webHidden/>
              </w:rPr>
              <w:fldChar w:fldCharType="begin"/>
            </w:r>
            <w:r w:rsidR="00981F70">
              <w:rPr>
                <w:noProof/>
                <w:webHidden/>
              </w:rPr>
              <w:instrText xml:space="preserve"> PAGEREF _Toc488155023 \h </w:instrText>
            </w:r>
            <w:r w:rsidR="00981F70">
              <w:rPr>
                <w:noProof/>
                <w:webHidden/>
              </w:rPr>
            </w:r>
            <w:r w:rsidR="00981F70">
              <w:rPr>
                <w:noProof/>
                <w:webHidden/>
              </w:rPr>
              <w:fldChar w:fldCharType="separate"/>
            </w:r>
            <w:r w:rsidR="00981F70">
              <w:rPr>
                <w:noProof/>
                <w:webHidden/>
              </w:rPr>
              <w:t>11</w:t>
            </w:r>
            <w:r w:rsidR="00981F70">
              <w:rPr>
                <w:noProof/>
                <w:webHidden/>
              </w:rPr>
              <w:fldChar w:fldCharType="end"/>
            </w:r>
          </w:hyperlink>
        </w:p>
        <w:p w:rsidR="00981F70" w:rsidRDefault="00A9202E">
          <w:pPr>
            <w:pStyle w:val="TJ3"/>
            <w:tabs>
              <w:tab w:val="left" w:pos="1320"/>
              <w:tab w:val="right" w:leader="dot" w:pos="9062"/>
            </w:tabs>
            <w:rPr>
              <w:rFonts w:eastAsiaTheme="minorEastAsia"/>
              <w:noProof/>
              <w:lang w:eastAsia="hu-HU"/>
            </w:rPr>
          </w:pPr>
          <w:hyperlink w:anchor="_Toc488155024" w:history="1">
            <w:r w:rsidR="00981F70" w:rsidRPr="00513936">
              <w:rPr>
                <w:rStyle w:val="Hiperhivatkozs"/>
                <w:noProof/>
              </w:rPr>
              <w:t>2.2.1.</w:t>
            </w:r>
            <w:r w:rsidR="00981F70">
              <w:rPr>
                <w:rFonts w:eastAsiaTheme="minorEastAsia"/>
                <w:noProof/>
                <w:lang w:eastAsia="hu-HU"/>
              </w:rPr>
              <w:tab/>
            </w:r>
            <w:r w:rsidR="00981F70" w:rsidRPr="00513936">
              <w:rPr>
                <w:rStyle w:val="Hiperhivatkozs"/>
                <w:noProof/>
              </w:rPr>
              <w:t>Ügyelői rendszer</w:t>
            </w:r>
            <w:r w:rsidR="00981F70">
              <w:rPr>
                <w:noProof/>
                <w:webHidden/>
              </w:rPr>
              <w:tab/>
            </w:r>
            <w:r w:rsidR="00981F70">
              <w:rPr>
                <w:noProof/>
                <w:webHidden/>
              </w:rPr>
              <w:fldChar w:fldCharType="begin"/>
            </w:r>
            <w:r w:rsidR="00981F70">
              <w:rPr>
                <w:noProof/>
                <w:webHidden/>
              </w:rPr>
              <w:instrText xml:space="preserve"> PAGEREF _Toc488155024 \h </w:instrText>
            </w:r>
            <w:r w:rsidR="00981F70">
              <w:rPr>
                <w:noProof/>
                <w:webHidden/>
              </w:rPr>
            </w:r>
            <w:r w:rsidR="00981F70">
              <w:rPr>
                <w:noProof/>
                <w:webHidden/>
              </w:rPr>
              <w:fldChar w:fldCharType="separate"/>
            </w:r>
            <w:r w:rsidR="00981F70">
              <w:rPr>
                <w:noProof/>
                <w:webHidden/>
              </w:rPr>
              <w:t>11</w:t>
            </w:r>
            <w:r w:rsidR="00981F70">
              <w:rPr>
                <w:noProof/>
                <w:webHidden/>
              </w:rPr>
              <w:fldChar w:fldCharType="end"/>
            </w:r>
          </w:hyperlink>
        </w:p>
        <w:p w:rsidR="00981F70" w:rsidRDefault="00A9202E">
          <w:pPr>
            <w:pStyle w:val="TJ3"/>
            <w:tabs>
              <w:tab w:val="left" w:pos="1320"/>
              <w:tab w:val="right" w:leader="dot" w:pos="9062"/>
            </w:tabs>
            <w:rPr>
              <w:rFonts w:eastAsiaTheme="minorEastAsia"/>
              <w:noProof/>
              <w:lang w:eastAsia="hu-HU"/>
            </w:rPr>
          </w:pPr>
          <w:hyperlink w:anchor="_Toc488155025" w:history="1">
            <w:r w:rsidR="00981F70" w:rsidRPr="00513936">
              <w:rPr>
                <w:rStyle w:val="Hiperhivatkozs"/>
                <w:noProof/>
              </w:rPr>
              <w:t>2.2.2.</w:t>
            </w:r>
            <w:r w:rsidR="00981F70">
              <w:rPr>
                <w:rFonts w:eastAsiaTheme="minorEastAsia"/>
                <w:noProof/>
                <w:lang w:eastAsia="hu-HU"/>
              </w:rPr>
              <w:tab/>
            </w:r>
            <w:r w:rsidR="00981F70" w:rsidRPr="00513936">
              <w:rPr>
                <w:rStyle w:val="Hiperhivatkozs"/>
                <w:noProof/>
              </w:rPr>
              <w:t>Épület hangrendszer</w:t>
            </w:r>
            <w:r w:rsidR="00981F70">
              <w:rPr>
                <w:noProof/>
                <w:webHidden/>
              </w:rPr>
              <w:tab/>
            </w:r>
            <w:r w:rsidR="00981F70">
              <w:rPr>
                <w:noProof/>
                <w:webHidden/>
              </w:rPr>
              <w:fldChar w:fldCharType="begin"/>
            </w:r>
            <w:r w:rsidR="00981F70">
              <w:rPr>
                <w:noProof/>
                <w:webHidden/>
              </w:rPr>
              <w:instrText xml:space="preserve"> PAGEREF _Toc488155025 \h </w:instrText>
            </w:r>
            <w:r w:rsidR="00981F70">
              <w:rPr>
                <w:noProof/>
                <w:webHidden/>
              </w:rPr>
            </w:r>
            <w:r w:rsidR="00981F70">
              <w:rPr>
                <w:noProof/>
                <w:webHidden/>
              </w:rPr>
              <w:fldChar w:fldCharType="separate"/>
            </w:r>
            <w:r w:rsidR="00981F70">
              <w:rPr>
                <w:noProof/>
                <w:webHidden/>
              </w:rPr>
              <w:t>11</w:t>
            </w:r>
            <w:r w:rsidR="00981F70">
              <w:rPr>
                <w:noProof/>
                <w:webHidden/>
              </w:rPr>
              <w:fldChar w:fldCharType="end"/>
            </w:r>
          </w:hyperlink>
        </w:p>
        <w:p w:rsidR="00981F70" w:rsidRDefault="00A9202E">
          <w:pPr>
            <w:pStyle w:val="TJ2"/>
            <w:tabs>
              <w:tab w:val="left" w:pos="880"/>
              <w:tab w:val="right" w:leader="dot" w:pos="9062"/>
            </w:tabs>
            <w:rPr>
              <w:rFonts w:eastAsiaTheme="minorEastAsia"/>
              <w:noProof/>
              <w:lang w:eastAsia="hu-HU"/>
            </w:rPr>
          </w:pPr>
          <w:hyperlink w:anchor="_Toc488155026" w:history="1">
            <w:r w:rsidR="00981F70" w:rsidRPr="00513936">
              <w:rPr>
                <w:rStyle w:val="Hiperhivatkozs"/>
                <w:noProof/>
              </w:rPr>
              <w:t>2.3.</w:t>
            </w:r>
            <w:r w:rsidR="00981F70">
              <w:rPr>
                <w:rFonts w:eastAsiaTheme="minorEastAsia"/>
                <w:noProof/>
                <w:lang w:eastAsia="hu-HU"/>
              </w:rPr>
              <w:tab/>
            </w:r>
            <w:r w:rsidR="00981F70" w:rsidRPr="00513936">
              <w:rPr>
                <w:rStyle w:val="Hiperhivatkozs"/>
                <w:noProof/>
              </w:rPr>
              <w:t>Bástyaterem elektroakusztikai rendszer</w:t>
            </w:r>
            <w:r w:rsidR="00981F70">
              <w:rPr>
                <w:noProof/>
                <w:webHidden/>
              </w:rPr>
              <w:tab/>
            </w:r>
            <w:r w:rsidR="00981F70">
              <w:rPr>
                <w:noProof/>
                <w:webHidden/>
              </w:rPr>
              <w:fldChar w:fldCharType="begin"/>
            </w:r>
            <w:r w:rsidR="00981F70">
              <w:rPr>
                <w:noProof/>
                <w:webHidden/>
              </w:rPr>
              <w:instrText xml:space="preserve"> PAGEREF _Toc488155026 \h </w:instrText>
            </w:r>
            <w:r w:rsidR="00981F70">
              <w:rPr>
                <w:noProof/>
                <w:webHidden/>
              </w:rPr>
            </w:r>
            <w:r w:rsidR="00981F70">
              <w:rPr>
                <w:noProof/>
                <w:webHidden/>
              </w:rPr>
              <w:fldChar w:fldCharType="separate"/>
            </w:r>
            <w:r w:rsidR="00981F70">
              <w:rPr>
                <w:noProof/>
                <w:webHidden/>
              </w:rPr>
              <w:t>12</w:t>
            </w:r>
            <w:r w:rsidR="00981F70">
              <w:rPr>
                <w:noProof/>
                <w:webHidden/>
              </w:rPr>
              <w:fldChar w:fldCharType="end"/>
            </w:r>
          </w:hyperlink>
        </w:p>
        <w:p w:rsidR="00981F70" w:rsidRDefault="00A9202E">
          <w:pPr>
            <w:pStyle w:val="TJ2"/>
            <w:tabs>
              <w:tab w:val="left" w:pos="880"/>
              <w:tab w:val="right" w:leader="dot" w:pos="9062"/>
            </w:tabs>
            <w:rPr>
              <w:rFonts w:eastAsiaTheme="minorEastAsia"/>
              <w:noProof/>
              <w:lang w:eastAsia="hu-HU"/>
            </w:rPr>
          </w:pPr>
          <w:hyperlink w:anchor="_Toc488155027" w:history="1">
            <w:r w:rsidR="00981F70" w:rsidRPr="00513936">
              <w:rPr>
                <w:rStyle w:val="Hiperhivatkozs"/>
                <w:noProof/>
              </w:rPr>
              <w:t>2.4.</w:t>
            </w:r>
            <w:r w:rsidR="00981F70">
              <w:rPr>
                <w:rFonts w:eastAsiaTheme="minorEastAsia"/>
                <w:noProof/>
                <w:lang w:eastAsia="hu-HU"/>
              </w:rPr>
              <w:tab/>
            </w:r>
            <w:r w:rsidR="00981F70" w:rsidRPr="00513936">
              <w:rPr>
                <w:rStyle w:val="Hiperhivatkozs"/>
                <w:noProof/>
              </w:rPr>
              <w:t>Bástyaterem színpadvilágítási rendszer</w:t>
            </w:r>
            <w:r w:rsidR="00981F70">
              <w:rPr>
                <w:noProof/>
                <w:webHidden/>
              </w:rPr>
              <w:tab/>
            </w:r>
            <w:r w:rsidR="00981F70">
              <w:rPr>
                <w:noProof/>
                <w:webHidden/>
              </w:rPr>
              <w:fldChar w:fldCharType="begin"/>
            </w:r>
            <w:r w:rsidR="00981F70">
              <w:rPr>
                <w:noProof/>
                <w:webHidden/>
              </w:rPr>
              <w:instrText xml:space="preserve"> PAGEREF _Toc488155027 \h </w:instrText>
            </w:r>
            <w:r w:rsidR="00981F70">
              <w:rPr>
                <w:noProof/>
                <w:webHidden/>
              </w:rPr>
            </w:r>
            <w:r w:rsidR="00981F70">
              <w:rPr>
                <w:noProof/>
                <w:webHidden/>
              </w:rPr>
              <w:fldChar w:fldCharType="separate"/>
            </w:r>
            <w:r w:rsidR="00981F70">
              <w:rPr>
                <w:noProof/>
                <w:webHidden/>
              </w:rPr>
              <w:t>13</w:t>
            </w:r>
            <w:r w:rsidR="00981F70">
              <w:rPr>
                <w:noProof/>
                <w:webHidden/>
              </w:rPr>
              <w:fldChar w:fldCharType="end"/>
            </w:r>
          </w:hyperlink>
        </w:p>
        <w:p w:rsidR="00981F70" w:rsidRDefault="00A9202E">
          <w:pPr>
            <w:pStyle w:val="TJ2"/>
            <w:tabs>
              <w:tab w:val="left" w:pos="880"/>
              <w:tab w:val="right" w:leader="dot" w:pos="9062"/>
            </w:tabs>
            <w:rPr>
              <w:rFonts w:eastAsiaTheme="minorEastAsia"/>
              <w:noProof/>
              <w:lang w:eastAsia="hu-HU"/>
            </w:rPr>
          </w:pPr>
          <w:hyperlink w:anchor="_Toc488155028" w:history="1">
            <w:r w:rsidR="00981F70" w:rsidRPr="00513936">
              <w:rPr>
                <w:rStyle w:val="Hiperhivatkozs"/>
                <w:noProof/>
              </w:rPr>
              <w:t>2.5.</w:t>
            </w:r>
            <w:r w:rsidR="00981F70">
              <w:rPr>
                <w:rFonts w:eastAsiaTheme="minorEastAsia"/>
                <w:noProof/>
                <w:lang w:eastAsia="hu-HU"/>
              </w:rPr>
              <w:tab/>
            </w:r>
            <w:r w:rsidR="00981F70" w:rsidRPr="00513936">
              <w:rPr>
                <w:rStyle w:val="Hiperhivatkozs"/>
                <w:noProof/>
              </w:rPr>
              <w:t>Bástyaterem felvétel és rögzítő rendszere, a stúdió alapkiépítése</w:t>
            </w:r>
            <w:r w:rsidR="00981F70">
              <w:rPr>
                <w:noProof/>
                <w:webHidden/>
              </w:rPr>
              <w:tab/>
            </w:r>
            <w:r w:rsidR="00981F70">
              <w:rPr>
                <w:noProof/>
                <w:webHidden/>
              </w:rPr>
              <w:fldChar w:fldCharType="begin"/>
            </w:r>
            <w:r w:rsidR="00981F70">
              <w:rPr>
                <w:noProof/>
                <w:webHidden/>
              </w:rPr>
              <w:instrText xml:space="preserve"> PAGEREF _Toc488155028 \h </w:instrText>
            </w:r>
            <w:r w:rsidR="00981F70">
              <w:rPr>
                <w:noProof/>
                <w:webHidden/>
              </w:rPr>
            </w:r>
            <w:r w:rsidR="00981F70">
              <w:rPr>
                <w:noProof/>
                <w:webHidden/>
              </w:rPr>
              <w:fldChar w:fldCharType="separate"/>
            </w:r>
            <w:r w:rsidR="00981F70">
              <w:rPr>
                <w:noProof/>
                <w:webHidden/>
              </w:rPr>
              <w:t>13</w:t>
            </w:r>
            <w:r w:rsidR="00981F70">
              <w:rPr>
                <w:noProof/>
                <w:webHidden/>
              </w:rPr>
              <w:fldChar w:fldCharType="end"/>
            </w:r>
          </w:hyperlink>
        </w:p>
        <w:p w:rsidR="00981F70" w:rsidRDefault="00A9202E">
          <w:pPr>
            <w:pStyle w:val="TJ2"/>
            <w:tabs>
              <w:tab w:val="left" w:pos="880"/>
              <w:tab w:val="right" w:leader="dot" w:pos="9062"/>
            </w:tabs>
            <w:rPr>
              <w:rFonts w:eastAsiaTheme="minorEastAsia"/>
              <w:noProof/>
              <w:lang w:eastAsia="hu-HU"/>
            </w:rPr>
          </w:pPr>
          <w:hyperlink w:anchor="_Toc488155029" w:history="1">
            <w:r w:rsidR="00981F70" w:rsidRPr="00513936">
              <w:rPr>
                <w:rStyle w:val="Hiperhivatkozs"/>
                <w:noProof/>
              </w:rPr>
              <w:t>2.6.</w:t>
            </w:r>
            <w:r w:rsidR="00981F70">
              <w:rPr>
                <w:rFonts w:eastAsiaTheme="minorEastAsia"/>
                <w:noProof/>
                <w:lang w:eastAsia="hu-HU"/>
              </w:rPr>
              <w:tab/>
            </w:r>
            <w:r w:rsidR="00981F70" w:rsidRPr="00513936">
              <w:rPr>
                <w:rStyle w:val="Hiperhivatkozs"/>
                <w:noProof/>
              </w:rPr>
              <w:t>Intercom rendszer</w:t>
            </w:r>
            <w:r w:rsidR="00981F70">
              <w:rPr>
                <w:noProof/>
                <w:webHidden/>
              </w:rPr>
              <w:tab/>
            </w:r>
            <w:r w:rsidR="00981F70">
              <w:rPr>
                <w:noProof/>
                <w:webHidden/>
              </w:rPr>
              <w:fldChar w:fldCharType="begin"/>
            </w:r>
            <w:r w:rsidR="00981F70">
              <w:rPr>
                <w:noProof/>
                <w:webHidden/>
              </w:rPr>
              <w:instrText xml:space="preserve"> PAGEREF _Toc488155029 \h </w:instrText>
            </w:r>
            <w:r w:rsidR="00981F70">
              <w:rPr>
                <w:noProof/>
                <w:webHidden/>
              </w:rPr>
            </w:r>
            <w:r w:rsidR="00981F70">
              <w:rPr>
                <w:noProof/>
                <w:webHidden/>
              </w:rPr>
              <w:fldChar w:fldCharType="separate"/>
            </w:r>
            <w:r w:rsidR="00981F70">
              <w:rPr>
                <w:noProof/>
                <w:webHidden/>
              </w:rPr>
              <w:t>13</w:t>
            </w:r>
            <w:r w:rsidR="00981F70">
              <w:rPr>
                <w:noProof/>
                <w:webHidden/>
              </w:rPr>
              <w:fldChar w:fldCharType="end"/>
            </w:r>
          </w:hyperlink>
        </w:p>
        <w:p w:rsidR="00981F70" w:rsidRDefault="00A9202E">
          <w:pPr>
            <w:pStyle w:val="TJ1"/>
            <w:tabs>
              <w:tab w:val="left" w:pos="440"/>
              <w:tab w:val="right" w:leader="dot" w:pos="9062"/>
            </w:tabs>
            <w:rPr>
              <w:rFonts w:eastAsiaTheme="minorEastAsia"/>
              <w:noProof/>
              <w:lang w:eastAsia="hu-HU"/>
            </w:rPr>
          </w:pPr>
          <w:hyperlink w:anchor="_Toc488155030" w:history="1">
            <w:r w:rsidR="00981F70" w:rsidRPr="00513936">
              <w:rPr>
                <w:rStyle w:val="Hiperhivatkozs"/>
                <w:noProof/>
              </w:rPr>
              <w:t>3.</w:t>
            </w:r>
            <w:r w:rsidR="00981F70">
              <w:rPr>
                <w:rFonts w:eastAsiaTheme="minorEastAsia"/>
                <w:noProof/>
                <w:lang w:eastAsia="hu-HU"/>
              </w:rPr>
              <w:tab/>
            </w:r>
            <w:r w:rsidR="00981F70" w:rsidRPr="00513936">
              <w:rPr>
                <w:rStyle w:val="Hiperhivatkozs"/>
                <w:noProof/>
              </w:rPr>
              <w:t>Az épület informatikai rendszerei</w:t>
            </w:r>
            <w:r w:rsidR="00981F70">
              <w:rPr>
                <w:noProof/>
                <w:webHidden/>
              </w:rPr>
              <w:tab/>
            </w:r>
            <w:r w:rsidR="00981F70">
              <w:rPr>
                <w:noProof/>
                <w:webHidden/>
              </w:rPr>
              <w:fldChar w:fldCharType="begin"/>
            </w:r>
            <w:r w:rsidR="00981F70">
              <w:rPr>
                <w:noProof/>
                <w:webHidden/>
              </w:rPr>
              <w:instrText xml:space="preserve"> PAGEREF _Toc488155030 \h </w:instrText>
            </w:r>
            <w:r w:rsidR="00981F70">
              <w:rPr>
                <w:noProof/>
                <w:webHidden/>
              </w:rPr>
            </w:r>
            <w:r w:rsidR="00981F70">
              <w:rPr>
                <w:noProof/>
                <w:webHidden/>
              </w:rPr>
              <w:fldChar w:fldCharType="separate"/>
            </w:r>
            <w:r w:rsidR="00981F70">
              <w:rPr>
                <w:noProof/>
                <w:webHidden/>
              </w:rPr>
              <w:t>13</w:t>
            </w:r>
            <w:r w:rsidR="00981F70">
              <w:rPr>
                <w:noProof/>
                <w:webHidden/>
              </w:rPr>
              <w:fldChar w:fldCharType="end"/>
            </w:r>
          </w:hyperlink>
        </w:p>
        <w:p w:rsidR="00981F70" w:rsidRDefault="00A9202E">
          <w:pPr>
            <w:pStyle w:val="TJ2"/>
            <w:tabs>
              <w:tab w:val="right" w:leader="dot" w:pos="9062"/>
            </w:tabs>
            <w:rPr>
              <w:rFonts w:eastAsiaTheme="minorEastAsia"/>
              <w:noProof/>
              <w:lang w:eastAsia="hu-HU"/>
            </w:rPr>
          </w:pPr>
          <w:hyperlink w:anchor="_Toc488155031" w:history="1">
            <w:r w:rsidR="00981F70" w:rsidRPr="00513936">
              <w:rPr>
                <w:rStyle w:val="Hiperhivatkozs"/>
                <w:noProof/>
              </w:rPr>
              <w:t>3.1. Strukturált kábelezési rendszer</w:t>
            </w:r>
            <w:r w:rsidR="00981F70">
              <w:rPr>
                <w:noProof/>
                <w:webHidden/>
              </w:rPr>
              <w:tab/>
            </w:r>
            <w:r w:rsidR="00981F70">
              <w:rPr>
                <w:noProof/>
                <w:webHidden/>
              </w:rPr>
              <w:fldChar w:fldCharType="begin"/>
            </w:r>
            <w:r w:rsidR="00981F70">
              <w:rPr>
                <w:noProof/>
                <w:webHidden/>
              </w:rPr>
              <w:instrText xml:space="preserve"> PAGEREF _Toc488155031 \h </w:instrText>
            </w:r>
            <w:r w:rsidR="00981F70">
              <w:rPr>
                <w:noProof/>
                <w:webHidden/>
              </w:rPr>
            </w:r>
            <w:r w:rsidR="00981F70">
              <w:rPr>
                <w:noProof/>
                <w:webHidden/>
              </w:rPr>
              <w:fldChar w:fldCharType="separate"/>
            </w:r>
            <w:r w:rsidR="00981F70">
              <w:rPr>
                <w:noProof/>
                <w:webHidden/>
              </w:rPr>
              <w:t>14</w:t>
            </w:r>
            <w:r w:rsidR="00981F70">
              <w:rPr>
                <w:noProof/>
                <w:webHidden/>
              </w:rPr>
              <w:fldChar w:fldCharType="end"/>
            </w:r>
          </w:hyperlink>
        </w:p>
        <w:p w:rsidR="00981F70" w:rsidRDefault="00A9202E">
          <w:pPr>
            <w:pStyle w:val="TJ2"/>
            <w:tabs>
              <w:tab w:val="right" w:leader="dot" w:pos="9062"/>
            </w:tabs>
            <w:rPr>
              <w:rFonts w:eastAsiaTheme="minorEastAsia"/>
              <w:noProof/>
              <w:lang w:eastAsia="hu-HU"/>
            </w:rPr>
          </w:pPr>
          <w:hyperlink w:anchor="_Toc488155032" w:history="1">
            <w:r w:rsidR="00981F70" w:rsidRPr="00513936">
              <w:rPr>
                <w:rStyle w:val="Hiperhivatkozs"/>
                <w:noProof/>
              </w:rPr>
              <w:t>3.2. Aktív hálózat (LAN – Local Area Network)</w:t>
            </w:r>
            <w:r w:rsidR="00981F70">
              <w:rPr>
                <w:noProof/>
                <w:webHidden/>
              </w:rPr>
              <w:tab/>
            </w:r>
            <w:r w:rsidR="00981F70">
              <w:rPr>
                <w:noProof/>
                <w:webHidden/>
              </w:rPr>
              <w:fldChar w:fldCharType="begin"/>
            </w:r>
            <w:r w:rsidR="00981F70">
              <w:rPr>
                <w:noProof/>
                <w:webHidden/>
              </w:rPr>
              <w:instrText xml:space="preserve"> PAGEREF _Toc488155032 \h </w:instrText>
            </w:r>
            <w:r w:rsidR="00981F70">
              <w:rPr>
                <w:noProof/>
                <w:webHidden/>
              </w:rPr>
            </w:r>
            <w:r w:rsidR="00981F70">
              <w:rPr>
                <w:noProof/>
                <w:webHidden/>
              </w:rPr>
              <w:fldChar w:fldCharType="separate"/>
            </w:r>
            <w:r w:rsidR="00981F70">
              <w:rPr>
                <w:noProof/>
                <w:webHidden/>
              </w:rPr>
              <w:t>14</w:t>
            </w:r>
            <w:r w:rsidR="00981F70">
              <w:rPr>
                <w:noProof/>
                <w:webHidden/>
              </w:rPr>
              <w:fldChar w:fldCharType="end"/>
            </w:r>
          </w:hyperlink>
        </w:p>
        <w:p w:rsidR="00981F70" w:rsidRDefault="00A9202E">
          <w:pPr>
            <w:pStyle w:val="TJ2"/>
            <w:tabs>
              <w:tab w:val="right" w:leader="dot" w:pos="9062"/>
            </w:tabs>
            <w:rPr>
              <w:rFonts w:eastAsiaTheme="minorEastAsia"/>
              <w:noProof/>
              <w:lang w:eastAsia="hu-HU"/>
            </w:rPr>
          </w:pPr>
          <w:hyperlink w:anchor="_Toc488155033" w:history="1">
            <w:r w:rsidR="00981F70" w:rsidRPr="00513936">
              <w:rPr>
                <w:rStyle w:val="Hiperhivatkozs"/>
                <w:noProof/>
              </w:rPr>
              <w:t>3.3. WIFI hálózat</w:t>
            </w:r>
            <w:r w:rsidR="00981F70">
              <w:rPr>
                <w:noProof/>
                <w:webHidden/>
              </w:rPr>
              <w:tab/>
            </w:r>
            <w:r w:rsidR="00981F70">
              <w:rPr>
                <w:noProof/>
                <w:webHidden/>
              </w:rPr>
              <w:fldChar w:fldCharType="begin"/>
            </w:r>
            <w:r w:rsidR="00981F70">
              <w:rPr>
                <w:noProof/>
                <w:webHidden/>
              </w:rPr>
              <w:instrText xml:space="preserve"> PAGEREF _Toc488155033 \h </w:instrText>
            </w:r>
            <w:r w:rsidR="00981F70">
              <w:rPr>
                <w:noProof/>
                <w:webHidden/>
              </w:rPr>
            </w:r>
            <w:r w:rsidR="00981F70">
              <w:rPr>
                <w:noProof/>
                <w:webHidden/>
              </w:rPr>
              <w:fldChar w:fldCharType="separate"/>
            </w:r>
            <w:r w:rsidR="00981F70">
              <w:rPr>
                <w:noProof/>
                <w:webHidden/>
              </w:rPr>
              <w:t>15</w:t>
            </w:r>
            <w:r w:rsidR="00981F70">
              <w:rPr>
                <w:noProof/>
                <w:webHidden/>
              </w:rPr>
              <w:fldChar w:fldCharType="end"/>
            </w:r>
          </w:hyperlink>
        </w:p>
        <w:p w:rsidR="00981F70" w:rsidRDefault="00A9202E">
          <w:pPr>
            <w:pStyle w:val="TJ2"/>
            <w:tabs>
              <w:tab w:val="right" w:leader="dot" w:pos="9062"/>
            </w:tabs>
            <w:rPr>
              <w:rFonts w:eastAsiaTheme="minorEastAsia"/>
              <w:noProof/>
              <w:lang w:eastAsia="hu-HU"/>
            </w:rPr>
          </w:pPr>
          <w:hyperlink w:anchor="_Toc488155034" w:history="1">
            <w:r w:rsidR="00981F70" w:rsidRPr="00513936">
              <w:rPr>
                <w:rStyle w:val="Hiperhivatkozs"/>
                <w:noProof/>
              </w:rPr>
              <w:t>3.4. Szerver</w:t>
            </w:r>
            <w:r w:rsidR="00981F70">
              <w:rPr>
                <w:noProof/>
                <w:webHidden/>
              </w:rPr>
              <w:tab/>
            </w:r>
            <w:r w:rsidR="00981F70">
              <w:rPr>
                <w:noProof/>
                <w:webHidden/>
              </w:rPr>
              <w:fldChar w:fldCharType="begin"/>
            </w:r>
            <w:r w:rsidR="00981F70">
              <w:rPr>
                <w:noProof/>
                <w:webHidden/>
              </w:rPr>
              <w:instrText xml:space="preserve"> PAGEREF _Toc488155034 \h </w:instrText>
            </w:r>
            <w:r w:rsidR="00981F70">
              <w:rPr>
                <w:noProof/>
                <w:webHidden/>
              </w:rPr>
            </w:r>
            <w:r w:rsidR="00981F70">
              <w:rPr>
                <w:noProof/>
                <w:webHidden/>
              </w:rPr>
              <w:fldChar w:fldCharType="separate"/>
            </w:r>
            <w:r w:rsidR="00981F70">
              <w:rPr>
                <w:noProof/>
                <w:webHidden/>
              </w:rPr>
              <w:t>15</w:t>
            </w:r>
            <w:r w:rsidR="00981F70">
              <w:rPr>
                <w:noProof/>
                <w:webHidden/>
              </w:rPr>
              <w:fldChar w:fldCharType="end"/>
            </w:r>
          </w:hyperlink>
        </w:p>
        <w:p w:rsidR="00981F70" w:rsidRDefault="00A9202E">
          <w:pPr>
            <w:pStyle w:val="TJ2"/>
            <w:tabs>
              <w:tab w:val="right" w:leader="dot" w:pos="9062"/>
            </w:tabs>
            <w:rPr>
              <w:rFonts w:eastAsiaTheme="minorEastAsia"/>
              <w:noProof/>
              <w:lang w:eastAsia="hu-HU"/>
            </w:rPr>
          </w:pPr>
          <w:hyperlink w:anchor="_Toc488155035" w:history="1">
            <w:r w:rsidR="00981F70" w:rsidRPr="00513936">
              <w:rPr>
                <w:rStyle w:val="Hiperhivatkozs"/>
                <w:noProof/>
              </w:rPr>
              <w:t>3.5. Tűzfal</w:t>
            </w:r>
            <w:r w:rsidR="00981F70">
              <w:rPr>
                <w:noProof/>
                <w:webHidden/>
              </w:rPr>
              <w:tab/>
            </w:r>
            <w:r w:rsidR="00981F70">
              <w:rPr>
                <w:noProof/>
                <w:webHidden/>
              </w:rPr>
              <w:fldChar w:fldCharType="begin"/>
            </w:r>
            <w:r w:rsidR="00981F70">
              <w:rPr>
                <w:noProof/>
                <w:webHidden/>
              </w:rPr>
              <w:instrText xml:space="preserve"> PAGEREF _Toc488155035 \h </w:instrText>
            </w:r>
            <w:r w:rsidR="00981F70">
              <w:rPr>
                <w:noProof/>
                <w:webHidden/>
              </w:rPr>
            </w:r>
            <w:r w:rsidR="00981F70">
              <w:rPr>
                <w:noProof/>
                <w:webHidden/>
              </w:rPr>
              <w:fldChar w:fldCharType="separate"/>
            </w:r>
            <w:r w:rsidR="00981F70">
              <w:rPr>
                <w:noProof/>
                <w:webHidden/>
              </w:rPr>
              <w:t>15</w:t>
            </w:r>
            <w:r w:rsidR="00981F70">
              <w:rPr>
                <w:noProof/>
                <w:webHidden/>
              </w:rPr>
              <w:fldChar w:fldCharType="end"/>
            </w:r>
          </w:hyperlink>
        </w:p>
        <w:p w:rsidR="00981F70" w:rsidRDefault="00A9202E">
          <w:pPr>
            <w:pStyle w:val="TJ2"/>
            <w:tabs>
              <w:tab w:val="right" w:leader="dot" w:pos="9062"/>
            </w:tabs>
            <w:rPr>
              <w:rFonts w:eastAsiaTheme="minorEastAsia"/>
              <w:noProof/>
              <w:lang w:eastAsia="hu-HU"/>
            </w:rPr>
          </w:pPr>
          <w:hyperlink w:anchor="_Toc488155036" w:history="1">
            <w:r w:rsidR="00981F70" w:rsidRPr="00513936">
              <w:rPr>
                <w:rStyle w:val="Hiperhivatkozs"/>
                <w:noProof/>
              </w:rPr>
              <w:t>3.5. Központi rack szekrények</w:t>
            </w:r>
            <w:r w:rsidR="00981F70">
              <w:rPr>
                <w:noProof/>
                <w:webHidden/>
              </w:rPr>
              <w:tab/>
            </w:r>
            <w:r w:rsidR="00981F70">
              <w:rPr>
                <w:noProof/>
                <w:webHidden/>
              </w:rPr>
              <w:fldChar w:fldCharType="begin"/>
            </w:r>
            <w:r w:rsidR="00981F70">
              <w:rPr>
                <w:noProof/>
                <w:webHidden/>
              </w:rPr>
              <w:instrText xml:space="preserve"> PAGEREF _Toc488155036 \h </w:instrText>
            </w:r>
            <w:r w:rsidR="00981F70">
              <w:rPr>
                <w:noProof/>
                <w:webHidden/>
              </w:rPr>
            </w:r>
            <w:r w:rsidR="00981F70">
              <w:rPr>
                <w:noProof/>
                <w:webHidden/>
              </w:rPr>
              <w:fldChar w:fldCharType="separate"/>
            </w:r>
            <w:r w:rsidR="00981F70">
              <w:rPr>
                <w:noProof/>
                <w:webHidden/>
              </w:rPr>
              <w:t>15</w:t>
            </w:r>
            <w:r w:rsidR="00981F70">
              <w:rPr>
                <w:noProof/>
                <w:webHidden/>
              </w:rPr>
              <w:fldChar w:fldCharType="end"/>
            </w:r>
          </w:hyperlink>
        </w:p>
        <w:p w:rsidR="005C0DBE" w:rsidRDefault="005C0DBE">
          <w:r>
            <w:rPr>
              <w:b/>
              <w:bCs/>
            </w:rPr>
            <w:fldChar w:fldCharType="end"/>
          </w:r>
        </w:p>
      </w:sdtContent>
    </w:sdt>
    <w:p w:rsidR="005C0DBE" w:rsidRDefault="005C0DBE"/>
    <w:p w:rsidR="00FA69DD" w:rsidRDefault="00FA69DD"/>
    <w:p w:rsidR="001D47F0" w:rsidRDefault="00AF0B3E" w:rsidP="00941B62">
      <w:pPr>
        <w:pStyle w:val="Cmsor1"/>
        <w:numPr>
          <w:ilvl w:val="0"/>
          <w:numId w:val="1"/>
        </w:numPr>
        <w:jc w:val="both"/>
      </w:pPr>
      <w:bookmarkStart w:id="1" w:name="_Toc488155020"/>
      <w:r>
        <w:lastRenderedPageBreak/>
        <w:t>Bevezetés</w:t>
      </w:r>
      <w:bookmarkEnd w:id="1"/>
    </w:p>
    <w:p w:rsidR="005C5567" w:rsidRDefault="00B33BB6" w:rsidP="00941B62">
      <w:pPr>
        <w:jc w:val="both"/>
      </w:pPr>
      <w:r>
        <w:t>Ez a</w:t>
      </w:r>
      <w:r w:rsidR="003E521C">
        <w:t xml:space="preserve"> </w:t>
      </w:r>
      <w:r w:rsidR="004D774D">
        <w:t>m</w:t>
      </w:r>
      <w:r>
        <w:t xml:space="preserve">űszaki </w:t>
      </w:r>
      <w:r w:rsidR="005517C9">
        <w:t>l</w:t>
      </w:r>
      <w:r w:rsidR="005C5567" w:rsidRPr="00DC507C">
        <w:t>eírás a</w:t>
      </w:r>
      <w:r w:rsidR="004D774D">
        <w:t xml:space="preserve"> Villa épület </w:t>
      </w:r>
      <w:r w:rsidR="00244A2E">
        <w:t xml:space="preserve">informatikai, videótechnikai, </w:t>
      </w:r>
      <w:r w:rsidR="004D774D">
        <w:t>elektroakusztikai</w:t>
      </w:r>
      <w:r w:rsidR="00244A2E">
        <w:t xml:space="preserve">, </w:t>
      </w:r>
      <w:r w:rsidR="004D774D">
        <w:t xml:space="preserve">színpadtechnikai </w:t>
      </w:r>
      <w:r w:rsidR="00244A2E">
        <w:t xml:space="preserve">és stúdiótechnikai </w:t>
      </w:r>
      <w:r w:rsidR="005C5567" w:rsidRPr="00DC507C">
        <w:t>rendszer</w:t>
      </w:r>
      <w:r w:rsidR="005517C9">
        <w:t>ei</w:t>
      </w:r>
      <w:r w:rsidR="005C5567" w:rsidRPr="00DC507C">
        <w:t>re vonatkozik. Az épületbe</w:t>
      </w:r>
      <w:r w:rsidR="005517C9">
        <w:t xml:space="preserve"> </w:t>
      </w:r>
      <w:r w:rsidR="00244A2E">
        <w:t>teljes körű informatikai aktív és passzív hálózat, videótechnikai eszköz</w:t>
      </w:r>
      <w:r w:rsidR="007612BB">
        <w:t xml:space="preserve">ök és épületközponti rendszer, </w:t>
      </w:r>
      <w:r w:rsidR="005517C9">
        <w:t>épülethangosítási</w:t>
      </w:r>
      <w:r w:rsidR="003E521C">
        <w:t xml:space="preserve"> és</w:t>
      </w:r>
      <w:r w:rsidR="005517C9">
        <w:t xml:space="preserve"> </w:t>
      </w:r>
      <w:proofErr w:type="spellStart"/>
      <w:r w:rsidR="005517C9">
        <w:t>intercom</w:t>
      </w:r>
      <w:proofErr w:type="spellEnd"/>
      <w:r w:rsidR="005517C9">
        <w:t xml:space="preserve"> rendszerek, </w:t>
      </w:r>
      <w:r w:rsidR="00244A2E">
        <w:t xml:space="preserve">stúdiótechnikai </w:t>
      </w:r>
      <w:r w:rsidR="005517C9">
        <w:t>valamint a Bástyaterem vonatkozásában professzionális elektroakusztikai, színpadvilágítási és ügyelői rendszer</w:t>
      </w:r>
      <w:r w:rsidR="005C5567" w:rsidRPr="00DC507C">
        <w:t xml:space="preserve"> </w:t>
      </w:r>
      <w:r>
        <w:t>került tervezésre</w:t>
      </w:r>
      <w:r w:rsidR="005C5567" w:rsidRPr="00DC507C">
        <w:t>.</w:t>
      </w:r>
    </w:p>
    <w:p w:rsidR="00C87018" w:rsidRDefault="00C87018" w:rsidP="00941B62">
      <w:pPr>
        <w:jc w:val="both"/>
      </w:pPr>
      <w:r w:rsidRPr="00C87018">
        <w:t>Az audiovizuális rendszerek nem részei a biztonságtechnikai és életvédelmi rendszereknek, a hangosítási rendszer</w:t>
      </w:r>
      <w:r>
        <w:t xml:space="preserve"> nem lát el evakuációs funkciót</w:t>
      </w:r>
      <w:r w:rsidR="00244A2E">
        <w:t>, az informatikai rendszer felett a biztonságitechnikai rendszer alkalomszerű (nem üzemeltetési, karbantartási stb.) beavatkozás jelleggel kontrollt gyakorolhat</w:t>
      </w:r>
      <w:r>
        <w:t>.</w:t>
      </w:r>
    </w:p>
    <w:p w:rsidR="00C87018" w:rsidRDefault="00C87018" w:rsidP="00941B62">
      <w:pPr>
        <w:jc w:val="both"/>
      </w:pPr>
      <w:r w:rsidRPr="00C87018">
        <w:t>A tervezéskor a lehetőségekhez mérten figyelemmel voltunk a korábban megfogalmazott követelményekre, az épület funkcióira és építészeti kialakítására.</w:t>
      </w:r>
    </w:p>
    <w:p w:rsidR="00244A2E" w:rsidRDefault="00244A2E" w:rsidP="00941B62">
      <w:pPr>
        <w:jc w:val="both"/>
      </w:pPr>
      <w:r>
        <w:t xml:space="preserve">Jelen, tételesen átgondolt </w:t>
      </w:r>
      <w:r w:rsidR="003E521C">
        <w:t>műszaki tartalom</w:t>
      </w:r>
      <w:r>
        <w:t xml:space="preserve"> kialakítását kellő alaposságú szakági tervezői egyeztetés előzte meg a projekt további szereplőivel:</w:t>
      </w:r>
    </w:p>
    <w:p w:rsidR="00244A2E" w:rsidRDefault="00244A2E" w:rsidP="00244A2E">
      <w:pPr>
        <w:pStyle w:val="Listaszerbekezds"/>
        <w:numPr>
          <w:ilvl w:val="0"/>
          <w:numId w:val="32"/>
        </w:numPr>
        <w:jc w:val="both"/>
      </w:pPr>
      <w:proofErr w:type="spellStart"/>
      <w:r>
        <w:t>Raw</w:t>
      </w:r>
      <w:proofErr w:type="spellEnd"/>
      <w:r>
        <w:t xml:space="preserve"> </w:t>
      </w:r>
      <w:proofErr w:type="spellStart"/>
      <w:r>
        <w:t>Development</w:t>
      </w:r>
      <w:proofErr w:type="spellEnd"/>
      <w:r>
        <w:t xml:space="preserve"> Kft., Billing Tamás – projekt vezetés</w:t>
      </w:r>
      <w:r w:rsidR="003E521C">
        <w:t>, beruházó képviselete</w:t>
      </w:r>
    </w:p>
    <w:p w:rsidR="00244A2E" w:rsidRDefault="00244A2E" w:rsidP="00244A2E">
      <w:pPr>
        <w:pStyle w:val="Listaszerbekezds"/>
        <w:numPr>
          <w:ilvl w:val="0"/>
          <w:numId w:val="32"/>
        </w:numPr>
        <w:jc w:val="both"/>
      </w:pPr>
      <w:r>
        <w:t>Magyar Építő Zrt. – generál kivitelezés</w:t>
      </w:r>
      <w:r w:rsidR="003E521C">
        <w:t xml:space="preserve"> és jelen műszaki tartalom szerződött tervezője</w:t>
      </w:r>
    </w:p>
    <w:p w:rsidR="00244A2E" w:rsidRDefault="00244A2E" w:rsidP="00244A2E">
      <w:pPr>
        <w:pStyle w:val="Listaszerbekezds"/>
        <w:numPr>
          <w:ilvl w:val="0"/>
          <w:numId w:val="32"/>
        </w:numPr>
        <w:jc w:val="both"/>
      </w:pPr>
      <w:r>
        <w:t xml:space="preserve">Villany Inas Kft., Domján János – épület </w:t>
      </w:r>
      <w:r w:rsidR="003E521C">
        <w:t xml:space="preserve">előzetes </w:t>
      </w:r>
      <w:r>
        <w:t>audiovizuális koncepció tanulmány készítő</w:t>
      </w:r>
    </w:p>
    <w:p w:rsidR="00244A2E" w:rsidRPr="00DC507C" w:rsidRDefault="00244A2E" w:rsidP="00244A2E">
      <w:pPr>
        <w:pStyle w:val="Listaszerbekezds"/>
        <w:numPr>
          <w:ilvl w:val="0"/>
          <w:numId w:val="32"/>
        </w:numPr>
        <w:jc w:val="both"/>
      </w:pPr>
      <w:proofErr w:type="spellStart"/>
      <w:r>
        <w:t>Bord</w:t>
      </w:r>
      <w:proofErr w:type="spellEnd"/>
      <w:r>
        <w:t xml:space="preserve"> </w:t>
      </w:r>
      <w:proofErr w:type="spellStart"/>
      <w:r>
        <w:t>Studio</w:t>
      </w:r>
      <w:proofErr w:type="spellEnd"/>
      <w:r>
        <w:t>, Csavarga Rózsa, T1 Iroda, Artvill</w:t>
      </w:r>
      <w:r w:rsidR="0046287F">
        <w:t xml:space="preserve">, </w:t>
      </w:r>
      <w:proofErr w:type="spellStart"/>
      <w:r w:rsidR="0046287F">
        <w:t>Bocuse</w:t>
      </w:r>
      <w:proofErr w:type="spellEnd"/>
      <w:r w:rsidR="0046287F">
        <w:t xml:space="preserve"> </w:t>
      </w:r>
      <w:proofErr w:type="spellStart"/>
      <w:r w:rsidR="0046287F">
        <w:t>d’Or</w:t>
      </w:r>
      <w:proofErr w:type="spellEnd"/>
      <w:r>
        <w:t xml:space="preserve"> – </w:t>
      </w:r>
      <w:r w:rsidR="003E521C">
        <w:t xml:space="preserve">Magyar Építő Zrt. alvállalkozójaként </w:t>
      </w:r>
      <w:r>
        <w:t>generál tervező és alvállalkozói – építészet, gépészet, belsőépítészet, villamosság</w:t>
      </w:r>
      <w:r w:rsidR="0046287F">
        <w:t>, konyhatechnológia</w:t>
      </w:r>
      <w:r>
        <w:t>.</w:t>
      </w:r>
    </w:p>
    <w:p w:rsidR="00AF0B3E" w:rsidRDefault="00AF0B3E" w:rsidP="00941B62">
      <w:pPr>
        <w:pStyle w:val="Cmsor1"/>
        <w:numPr>
          <w:ilvl w:val="0"/>
          <w:numId w:val="1"/>
        </w:numPr>
        <w:jc w:val="both"/>
      </w:pPr>
      <w:bookmarkStart w:id="2" w:name="_Toc488155021"/>
      <w:r>
        <w:t xml:space="preserve">Az audiovizuális </w:t>
      </w:r>
      <w:r w:rsidR="007612BB">
        <w:t xml:space="preserve">és stúdiótechnikai </w:t>
      </w:r>
      <w:r>
        <w:t xml:space="preserve">rendszerek </w:t>
      </w:r>
      <w:r w:rsidR="00421021">
        <w:t xml:space="preserve">funkcionális elemei, </w:t>
      </w:r>
      <w:r>
        <w:t>műszaki leírás</w:t>
      </w:r>
      <w:r w:rsidR="007612BB">
        <w:t>a</w:t>
      </w:r>
      <w:bookmarkEnd w:id="2"/>
    </w:p>
    <w:p w:rsidR="007612BB" w:rsidRPr="007612BB" w:rsidRDefault="007612BB" w:rsidP="007612BB"/>
    <w:p w:rsidR="00244A2E" w:rsidRDefault="00132B9A" w:rsidP="00244A2E">
      <w:pPr>
        <w:pStyle w:val="Cmsor2"/>
        <w:numPr>
          <w:ilvl w:val="1"/>
          <w:numId w:val="1"/>
        </w:numPr>
        <w:spacing w:after="120"/>
        <w:ind w:left="425" w:hanging="431"/>
        <w:jc w:val="both"/>
      </w:pPr>
      <w:bookmarkStart w:id="3" w:name="_Toc488155022"/>
      <w:r>
        <w:t>Videótechnikai (</w:t>
      </w:r>
      <w:r w:rsidR="00244A2E">
        <w:t>megjelenítők, kamerák, videóközvetítés, archiválás, rendszertechnika</w:t>
      </w:r>
      <w:r w:rsidR="001C30C8">
        <w:t>)</w:t>
      </w:r>
      <w:r w:rsidR="00567039">
        <w:t xml:space="preserve"> és</w:t>
      </w:r>
      <w:r w:rsidR="001C30C8">
        <w:t xml:space="preserve"> </w:t>
      </w:r>
      <w:r>
        <w:t>hangosítási elemek áttekintése</w:t>
      </w:r>
      <w:bookmarkEnd w:id="3"/>
    </w:p>
    <w:p w:rsidR="00132B9A" w:rsidRDefault="00132B9A" w:rsidP="00132B9A">
      <w:pPr>
        <w:jc w:val="both"/>
        <w:rPr>
          <w:b/>
          <w:bCs/>
          <w:u w:val="single"/>
        </w:rPr>
      </w:pPr>
      <w:r>
        <w:rPr>
          <w:b/>
          <w:bCs/>
          <w:u w:val="single"/>
        </w:rPr>
        <w:t xml:space="preserve">3. EMELET: </w:t>
      </w:r>
    </w:p>
    <w:p w:rsidR="00132B9A" w:rsidRDefault="00132B9A" w:rsidP="00132B9A">
      <w:pPr>
        <w:ind w:left="708"/>
        <w:jc w:val="both"/>
        <w:rPr>
          <w:b/>
          <w:bCs/>
          <w:u w:val="single"/>
        </w:rPr>
      </w:pPr>
      <w:r>
        <w:rPr>
          <w:b/>
          <w:bCs/>
          <w:u w:val="single"/>
        </w:rPr>
        <w:t xml:space="preserve">+3.02 Előtér - Recepció </w:t>
      </w:r>
      <w:r w:rsidR="00567039">
        <w:rPr>
          <w:b/>
          <w:bCs/>
          <w:u w:val="single"/>
        </w:rPr>
        <w:t>és Lépcsőház</w:t>
      </w:r>
      <w:r>
        <w:rPr>
          <w:b/>
          <w:bCs/>
          <w:u w:val="single"/>
        </w:rPr>
        <w:t>:</w:t>
      </w:r>
    </w:p>
    <w:p w:rsidR="00132B9A" w:rsidRDefault="00132B9A" w:rsidP="00132B9A">
      <w:pPr>
        <w:pStyle w:val="Listaszerbekezds"/>
        <w:numPr>
          <w:ilvl w:val="0"/>
          <w:numId w:val="33"/>
        </w:numPr>
        <w:spacing w:after="0" w:line="240" w:lineRule="auto"/>
        <w:ind w:left="1428"/>
        <w:contextualSpacing w:val="0"/>
        <w:jc w:val="both"/>
        <w:rPr>
          <w:b/>
          <w:bCs/>
        </w:rPr>
      </w:pPr>
      <w:r>
        <w:rPr>
          <w:b/>
          <w:bCs/>
        </w:rPr>
        <w:t xml:space="preserve">Videó rendszer: </w:t>
      </w:r>
    </w:p>
    <w:p w:rsidR="00132B9A" w:rsidRPr="002A30F0" w:rsidRDefault="00132B9A" w:rsidP="00132B9A">
      <w:pPr>
        <w:pStyle w:val="Listaszerbekezds"/>
        <w:numPr>
          <w:ilvl w:val="2"/>
          <w:numId w:val="33"/>
        </w:numPr>
        <w:spacing w:after="0" w:line="240" w:lineRule="auto"/>
        <w:contextualSpacing w:val="0"/>
        <w:jc w:val="both"/>
      </w:pPr>
      <w:r w:rsidRPr="002A30F0">
        <w:t xml:space="preserve">Információs </w:t>
      </w:r>
      <w:r w:rsidR="00567039">
        <w:t>felület lesz projektorral vetítve a lépcsőház Hunyadi utca (bejárat) felőli falra, a vetített felület kb. 480cm széles, fehér falra vetített:</w:t>
      </w:r>
    </w:p>
    <w:p w:rsidR="00132B9A" w:rsidRPr="00567039" w:rsidRDefault="00567039" w:rsidP="00567039">
      <w:pPr>
        <w:pStyle w:val="Listaszerbekezds"/>
        <w:numPr>
          <w:ilvl w:val="3"/>
          <w:numId w:val="33"/>
        </w:numPr>
        <w:spacing w:after="0" w:line="240" w:lineRule="auto"/>
        <w:contextualSpacing w:val="0"/>
        <w:jc w:val="both"/>
      </w:pPr>
      <w:r>
        <w:t>vetített tartalom lehet marketing/PR videó, képmontázs, élő kamerakép aktuális rendezvényről, szöveges tájékoztató tartalom stb.</w:t>
      </w:r>
    </w:p>
    <w:p w:rsidR="00347A59" w:rsidRDefault="00132B9A" w:rsidP="00132B9A">
      <w:pPr>
        <w:numPr>
          <w:ilvl w:val="3"/>
          <w:numId w:val="33"/>
        </w:numPr>
        <w:spacing w:after="0" w:line="240" w:lineRule="auto"/>
        <w:jc w:val="both"/>
        <w:rPr>
          <w:rFonts w:eastAsia="Times New Roman"/>
        </w:rPr>
      </w:pPr>
      <w:r w:rsidRPr="002D26C7">
        <w:rPr>
          <w:rFonts w:eastAsia="Times New Roman"/>
        </w:rPr>
        <w:t xml:space="preserve">Tartalom megjelenítését IP hálózaton működő </w:t>
      </w:r>
      <w:proofErr w:type="spellStart"/>
      <w:r w:rsidRPr="00781BDF">
        <w:rPr>
          <w:rFonts w:eastAsia="Times New Roman"/>
        </w:rPr>
        <w:t>digital</w:t>
      </w:r>
      <w:proofErr w:type="spellEnd"/>
      <w:r w:rsidRPr="00781BDF">
        <w:rPr>
          <w:rFonts w:eastAsia="Times New Roman"/>
        </w:rPr>
        <w:t xml:space="preserve"> </w:t>
      </w:r>
      <w:proofErr w:type="spellStart"/>
      <w:r w:rsidRPr="00781BDF">
        <w:rPr>
          <w:rFonts w:eastAsia="Times New Roman"/>
        </w:rPr>
        <w:t>signage</w:t>
      </w:r>
      <w:proofErr w:type="spellEnd"/>
      <w:r w:rsidRPr="00781BDF">
        <w:rPr>
          <w:rFonts w:eastAsia="Times New Roman"/>
        </w:rPr>
        <w:t xml:space="preserve"> média lejátszó biztosítja</w:t>
      </w:r>
      <w:r w:rsidRPr="002D26C7">
        <w:rPr>
          <w:rFonts w:eastAsia="Times New Roman"/>
        </w:rPr>
        <w:t>, amely a többi információs kijelzőjével egy hálózatba kerül és azonos platformon működik. A megjelenítendő tartalom szerkeszthető lokálisan és központilag is. A szerkesztés nem igényel különleges informatikai ismereteket</w:t>
      </w:r>
    </w:p>
    <w:p w:rsidR="00567039" w:rsidRDefault="00347A59" w:rsidP="00132B9A">
      <w:pPr>
        <w:numPr>
          <w:ilvl w:val="3"/>
          <w:numId w:val="33"/>
        </w:numPr>
        <w:spacing w:after="0" w:line="240" w:lineRule="auto"/>
        <w:jc w:val="both"/>
        <w:rPr>
          <w:rFonts w:eastAsia="Times New Roman"/>
        </w:rPr>
      </w:pPr>
      <w:r>
        <w:rPr>
          <w:rFonts w:eastAsia="Times New Roman"/>
        </w:rPr>
        <w:t>A kijelzőn központi irányítással megjeleníthető bármelyik épületben felszerelt média kamera képe élőben (pl. aktuális előadás Bástya teremben)</w:t>
      </w:r>
    </w:p>
    <w:p w:rsidR="00132B9A" w:rsidRPr="002D26C7" w:rsidRDefault="00567039" w:rsidP="00132B9A">
      <w:pPr>
        <w:numPr>
          <w:ilvl w:val="3"/>
          <w:numId w:val="33"/>
        </w:numPr>
        <w:spacing w:after="0" w:line="240" w:lineRule="auto"/>
        <w:jc w:val="both"/>
        <w:rPr>
          <w:rFonts w:eastAsia="Times New Roman"/>
        </w:rPr>
      </w:pPr>
      <w:r>
        <w:rPr>
          <w:rFonts w:eastAsia="Times New Roman"/>
        </w:rPr>
        <w:lastRenderedPageBreak/>
        <w:t>a nagy fényerővel rendelkező, WUXGA felbontású lézerprojektor a Pezsgőbár bejárata felett a falba építve, rejtetten kerül telepítésre, a falsíkban csak a projektor vetítő lencséje látható</w:t>
      </w:r>
      <w:r w:rsidR="00132B9A" w:rsidRPr="002D26C7">
        <w:rPr>
          <w:rFonts w:eastAsia="Times New Roman"/>
        </w:rPr>
        <w:t xml:space="preserve">. </w:t>
      </w:r>
    </w:p>
    <w:p w:rsidR="00132B9A" w:rsidRDefault="00132B9A" w:rsidP="00132B9A">
      <w:pPr>
        <w:pStyle w:val="Listaszerbekezds"/>
        <w:numPr>
          <w:ilvl w:val="2"/>
          <w:numId w:val="33"/>
        </w:numPr>
        <w:spacing w:after="0" w:line="240" w:lineRule="auto"/>
        <w:contextualSpacing w:val="0"/>
        <w:jc w:val="both"/>
      </w:pPr>
      <w:r>
        <w:t xml:space="preserve">Interaktív információs kioszk kerül elhelyezésre az összetettebb, több lépcsőn keresztül elérhető információk megtalálásához: </w:t>
      </w:r>
    </w:p>
    <w:p w:rsidR="00132B9A" w:rsidRDefault="00132B9A" w:rsidP="00132B9A">
      <w:pPr>
        <w:pStyle w:val="Listaszerbekezds"/>
        <w:numPr>
          <w:ilvl w:val="3"/>
          <w:numId w:val="33"/>
        </w:numPr>
        <w:spacing w:after="0" w:line="240" w:lineRule="auto"/>
        <w:contextualSpacing w:val="0"/>
        <w:jc w:val="both"/>
      </w:pPr>
      <w:r>
        <w:t xml:space="preserve">1db </w:t>
      </w:r>
      <w:r w:rsidR="00347A59">
        <w:t>15</w:t>
      </w:r>
      <w:r>
        <w:t xml:space="preserve">” </w:t>
      </w:r>
      <w:r w:rsidR="00347A59">
        <w:t xml:space="preserve">4:3 képarányú </w:t>
      </w:r>
      <w:r>
        <w:t xml:space="preserve">érintőképernyős </w:t>
      </w:r>
      <w:r w:rsidR="00347A59">
        <w:t>1024x768 XGA</w:t>
      </w:r>
      <w:r>
        <w:t xml:space="preserve"> kijelző </w:t>
      </w:r>
    </w:p>
    <w:p w:rsidR="00132B9A" w:rsidRDefault="00132B9A" w:rsidP="00132B9A">
      <w:pPr>
        <w:pStyle w:val="Listaszerbekezds"/>
        <w:numPr>
          <w:ilvl w:val="3"/>
          <w:numId w:val="33"/>
        </w:numPr>
        <w:spacing w:after="0" w:line="240" w:lineRule="auto"/>
        <w:contextualSpacing w:val="0"/>
        <w:jc w:val="both"/>
      </w:pPr>
      <w:r>
        <w:t>Talpon álló, esztétikus</w:t>
      </w:r>
      <w:r w:rsidR="00347A59">
        <w:t>, hajlított üveg kivitelű</w:t>
      </w:r>
      <w:r>
        <w:t xml:space="preserve"> kioszk, amely álló embert kényelmesen kiszolgál </w:t>
      </w:r>
    </w:p>
    <w:p w:rsidR="00132B9A" w:rsidRPr="002F3882" w:rsidRDefault="00132B9A" w:rsidP="00132B9A">
      <w:pPr>
        <w:pStyle w:val="Listaszerbekezds"/>
        <w:numPr>
          <w:ilvl w:val="3"/>
          <w:numId w:val="33"/>
        </w:numPr>
        <w:spacing w:after="0" w:line="240" w:lineRule="auto"/>
        <w:contextualSpacing w:val="0"/>
        <w:jc w:val="both"/>
      </w:pPr>
      <w:r w:rsidRPr="002D26C7">
        <w:rPr>
          <w:rFonts w:eastAsia="Times New Roman"/>
        </w:rPr>
        <w:t xml:space="preserve">Tartalom megjelenítését IP hálózaton működő </w:t>
      </w:r>
      <w:proofErr w:type="spellStart"/>
      <w:r w:rsidRPr="002D26C7">
        <w:rPr>
          <w:rFonts w:eastAsia="Times New Roman"/>
        </w:rPr>
        <w:t>digital</w:t>
      </w:r>
      <w:proofErr w:type="spellEnd"/>
      <w:r w:rsidRPr="002D26C7">
        <w:rPr>
          <w:rFonts w:eastAsia="Times New Roman"/>
        </w:rPr>
        <w:t xml:space="preserve"> </w:t>
      </w:r>
      <w:proofErr w:type="spellStart"/>
      <w:r w:rsidRPr="002D26C7">
        <w:rPr>
          <w:rFonts w:eastAsia="Times New Roman"/>
        </w:rPr>
        <w:t>signage</w:t>
      </w:r>
      <w:proofErr w:type="spellEnd"/>
      <w:r w:rsidRPr="002D26C7">
        <w:rPr>
          <w:rFonts w:eastAsia="Times New Roman"/>
        </w:rPr>
        <w:t xml:space="preserve"> média lejátszó biztosítja, amely a többi információs kijelzőjével egy hálózatba kerül és azonos platformon működik. A megjelenítendő tartalom szerkeszthető lokálisan és központilag is. A szerkesztés nem igényel különleges informatikai ismereteket.</w:t>
      </w:r>
    </w:p>
    <w:p w:rsidR="002F3882" w:rsidRDefault="002F3882" w:rsidP="002F3882">
      <w:pPr>
        <w:pStyle w:val="Listaszerbekezds"/>
        <w:numPr>
          <w:ilvl w:val="2"/>
          <w:numId w:val="33"/>
        </w:numPr>
        <w:spacing w:after="0" w:line="240" w:lineRule="auto"/>
        <w:contextualSpacing w:val="0"/>
        <w:jc w:val="both"/>
      </w:pPr>
      <w:r>
        <w:t xml:space="preserve">A Recepció pult melletti oldalfalon továbbá előkészítésre kerül (kábelezés, szerelvények) további nagyméretű kijelző beépíthetősége későbbi fejlesztésként és a kijelző rendszerbe kapcsolható lesz. </w:t>
      </w:r>
    </w:p>
    <w:p w:rsidR="002F3882" w:rsidRDefault="002F3882" w:rsidP="002F3882">
      <w:pPr>
        <w:spacing w:after="0" w:line="240" w:lineRule="auto"/>
        <w:jc w:val="both"/>
      </w:pPr>
    </w:p>
    <w:p w:rsidR="00132B9A" w:rsidRDefault="00132B9A" w:rsidP="00132B9A">
      <w:pPr>
        <w:pStyle w:val="Listaszerbekezds"/>
        <w:numPr>
          <w:ilvl w:val="0"/>
          <w:numId w:val="33"/>
        </w:numPr>
        <w:spacing w:after="0" w:line="240" w:lineRule="auto"/>
        <w:ind w:left="1428"/>
        <w:contextualSpacing w:val="0"/>
        <w:jc w:val="both"/>
        <w:rPr>
          <w:b/>
          <w:bCs/>
        </w:rPr>
      </w:pPr>
      <w:proofErr w:type="spellStart"/>
      <w:r>
        <w:rPr>
          <w:b/>
          <w:bCs/>
        </w:rPr>
        <w:t>Audió</w:t>
      </w:r>
      <w:proofErr w:type="spellEnd"/>
      <w:r>
        <w:rPr>
          <w:b/>
          <w:bCs/>
        </w:rPr>
        <w:t xml:space="preserve">: </w:t>
      </w:r>
    </w:p>
    <w:p w:rsidR="00132B9A" w:rsidRDefault="00132B9A" w:rsidP="00132B9A">
      <w:pPr>
        <w:pStyle w:val="Listaszerbekezds"/>
        <w:numPr>
          <w:ilvl w:val="1"/>
          <w:numId w:val="33"/>
        </w:numPr>
        <w:spacing w:after="0" w:line="240" w:lineRule="auto"/>
        <w:ind w:left="2148"/>
        <w:contextualSpacing w:val="0"/>
        <w:jc w:val="both"/>
      </w:pPr>
      <w:r>
        <w:t xml:space="preserve">Bemondó mikrofon kerül a pultra </w:t>
      </w:r>
    </w:p>
    <w:p w:rsidR="00FE7EC4" w:rsidRDefault="00132B9A" w:rsidP="00132B9A">
      <w:pPr>
        <w:pStyle w:val="Listaszerbekezds"/>
        <w:numPr>
          <w:ilvl w:val="1"/>
          <w:numId w:val="33"/>
        </w:numPr>
        <w:spacing w:after="0" w:line="240" w:lineRule="auto"/>
        <w:ind w:left="2148"/>
        <w:contextualSpacing w:val="0"/>
        <w:jc w:val="both"/>
      </w:pPr>
      <w:r>
        <w:t>2db hangszóró 15cm nútba a fal mellé</w:t>
      </w:r>
    </w:p>
    <w:p w:rsidR="00132B9A" w:rsidRDefault="0046287F" w:rsidP="00132B9A">
      <w:pPr>
        <w:pStyle w:val="Listaszerbekezds"/>
        <w:numPr>
          <w:ilvl w:val="1"/>
          <w:numId w:val="33"/>
        </w:numPr>
        <w:spacing w:after="0" w:line="240" w:lineRule="auto"/>
        <w:ind w:left="2148"/>
        <w:contextualSpacing w:val="0"/>
        <w:jc w:val="both"/>
      </w:pPr>
      <w:proofErr w:type="spellStart"/>
      <w:r>
        <w:t>i</w:t>
      </w:r>
      <w:r w:rsidR="00FE7EC4">
        <w:t>ntercom</w:t>
      </w:r>
      <w:proofErr w:type="spellEnd"/>
      <w:r w:rsidR="00FE7EC4">
        <w:t xml:space="preserve"> a pultban</w:t>
      </w:r>
      <w:r w:rsidR="00C55596">
        <w:t xml:space="preserve"> (üzemeltetési célú helyiségeket az épületben egy belső „telefon” rendszer köti össze)</w:t>
      </w:r>
      <w:r w:rsidR="00132B9A">
        <w:t>.</w:t>
      </w:r>
    </w:p>
    <w:p w:rsidR="00132B9A" w:rsidRDefault="00132B9A" w:rsidP="00132B9A">
      <w:pPr>
        <w:pStyle w:val="Listaszerbekezds"/>
        <w:numPr>
          <w:ilvl w:val="0"/>
          <w:numId w:val="33"/>
        </w:numPr>
        <w:spacing w:after="0" w:line="240" w:lineRule="auto"/>
        <w:ind w:left="1428"/>
        <w:contextualSpacing w:val="0"/>
        <w:jc w:val="both"/>
        <w:rPr>
          <w:b/>
          <w:bCs/>
        </w:rPr>
      </w:pPr>
      <w:r>
        <w:rPr>
          <w:b/>
          <w:bCs/>
        </w:rPr>
        <w:t>Vezérlés:</w:t>
      </w:r>
    </w:p>
    <w:p w:rsidR="00132B9A" w:rsidRDefault="00132B9A" w:rsidP="00132B9A">
      <w:pPr>
        <w:pStyle w:val="Listaszerbekezds"/>
        <w:numPr>
          <w:ilvl w:val="1"/>
          <w:numId w:val="33"/>
        </w:numPr>
        <w:spacing w:after="0" w:line="240" w:lineRule="auto"/>
        <w:ind w:left="1788"/>
        <w:contextualSpacing w:val="0"/>
        <w:jc w:val="both"/>
      </w:pPr>
      <w:r>
        <w:t>Érintőképernyős</w:t>
      </w:r>
      <w:r w:rsidR="00347A59">
        <w:t>, fehér színű</w:t>
      </w:r>
      <w:r>
        <w:t xml:space="preserve"> vezérlőegység kerül elhelyezésre a recepciós pulton, amely segítségével a házban található funkciók megfelelő része irányítható. Ilyenek például az épülethangosítás zónái és hangerő szabályozás, vagy az információs kijelzők be-ki kapcsolása. </w:t>
      </w:r>
    </w:p>
    <w:p w:rsidR="00132B9A" w:rsidRDefault="00132B9A" w:rsidP="00132B9A">
      <w:pPr>
        <w:ind w:left="708"/>
        <w:jc w:val="both"/>
        <w:rPr>
          <w:b/>
          <w:bCs/>
          <w:u w:val="single"/>
        </w:rPr>
      </w:pPr>
      <w:r>
        <w:rPr>
          <w:b/>
          <w:bCs/>
          <w:u w:val="single"/>
        </w:rPr>
        <w:t>+3.01 Lépcsőtér:</w:t>
      </w:r>
    </w:p>
    <w:p w:rsidR="00132B9A" w:rsidRDefault="00132B9A" w:rsidP="00132B9A">
      <w:pPr>
        <w:pStyle w:val="Listaszerbekezds"/>
        <w:numPr>
          <w:ilvl w:val="0"/>
          <w:numId w:val="34"/>
        </w:numPr>
        <w:spacing w:after="0" w:line="240" w:lineRule="auto"/>
        <w:ind w:left="1428"/>
        <w:contextualSpacing w:val="0"/>
        <w:jc w:val="both"/>
        <w:rPr>
          <w:b/>
          <w:bCs/>
        </w:rPr>
      </w:pPr>
      <w:proofErr w:type="spellStart"/>
      <w:r>
        <w:rPr>
          <w:b/>
          <w:bCs/>
        </w:rPr>
        <w:t>Audió</w:t>
      </w:r>
      <w:proofErr w:type="spellEnd"/>
      <w:r>
        <w:rPr>
          <w:b/>
          <w:bCs/>
        </w:rPr>
        <w:t>:</w:t>
      </w:r>
    </w:p>
    <w:p w:rsidR="00132B9A" w:rsidRDefault="00132B9A" w:rsidP="00132B9A">
      <w:pPr>
        <w:pStyle w:val="Listaszerbekezds"/>
        <w:numPr>
          <w:ilvl w:val="1"/>
          <w:numId w:val="34"/>
        </w:numPr>
        <w:spacing w:after="0" w:line="240" w:lineRule="auto"/>
        <w:ind w:left="2148"/>
        <w:contextualSpacing w:val="0"/>
        <w:jc w:val="both"/>
      </w:pPr>
      <w:r>
        <w:t>1db hangszóró nútba a fal mellé.</w:t>
      </w:r>
    </w:p>
    <w:p w:rsidR="00132B9A" w:rsidRDefault="00132B9A" w:rsidP="00132B9A">
      <w:pPr>
        <w:ind w:left="708"/>
        <w:jc w:val="both"/>
        <w:rPr>
          <w:b/>
          <w:bCs/>
          <w:u w:val="single"/>
        </w:rPr>
      </w:pPr>
      <w:r>
        <w:rPr>
          <w:b/>
          <w:bCs/>
          <w:u w:val="single"/>
        </w:rPr>
        <w:t>+3.05 Férfi mosdó:</w:t>
      </w:r>
    </w:p>
    <w:p w:rsidR="00132B9A" w:rsidRDefault="00132B9A" w:rsidP="00132B9A">
      <w:pPr>
        <w:pStyle w:val="Listaszerbekezds"/>
        <w:numPr>
          <w:ilvl w:val="0"/>
          <w:numId w:val="34"/>
        </w:numPr>
        <w:spacing w:after="0" w:line="240" w:lineRule="auto"/>
        <w:ind w:left="1428"/>
        <w:contextualSpacing w:val="0"/>
        <w:jc w:val="both"/>
        <w:rPr>
          <w:b/>
          <w:bCs/>
        </w:rPr>
      </w:pPr>
      <w:proofErr w:type="spellStart"/>
      <w:r>
        <w:rPr>
          <w:b/>
          <w:bCs/>
        </w:rPr>
        <w:t>Audió</w:t>
      </w:r>
      <w:proofErr w:type="spellEnd"/>
      <w:r>
        <w:rPr>
          <w:b/>
          <w:bCs/>
        </w:rPr>
        <w:t>:</w:t>
      </w:r>
    </w:p>
    <w:p w:rsidR="00132B9A" w:rsidRDefault="00347A59" w:rsidP="00132B9A">
      <w:pPr>
        <w:pStyle w:val="Listaszerbekezds"/>
        <w:numPr>
          <w:ilvl w:val="1"/>
          <w:numId w:val="34"/>
        </w:numPr>
        <w:spacing w:after="0" w:line="240" w:lineRule="auto"/>
        <w:ind w:left="2148"/>
        <w:contextualSpacing w:val="0"/>
        <w:jc w:val="both"/>
      </w:pPr>
      <w:r>
        <w:t>1</w:t>
      </w:r>
      <w:r w:rsidR="00132B9A">
        <w:t>db hangszóró 15 cm nútba.</w:t>
      </w:r>
    </w:p>
    <w:p w:rsidR="00132B9A" w:rsidRDefault="00132B9A" w:rsidP="00132B9A">
      <w:pPr>
        <w:ind w:left="708"/>
        <w:jc w:val="both"/>
        <w:rPr>
          <w:b/>
          <w:bCs/>
          <w:u w:val="single"/>
        </w:rPr>
      </w:pPr>
      <w:r>
        <w:rPr>
          <w:b/>
          <w:bCs/>
          <w:u w:val="single"/>
        </w:rPr>
        <w:t>+3.06 Női mosdó:</w:t>
      </w:r>
    </w:p>
    <w:p w:rsidR="00132B9A" w:rsidRDefault="00132B9A" w:rsidP="00132B9A">
      <w:pPr>
        <w:pStyle w:val="Listaszerbekezds"/>
        <w:numPr>
          <w:ilvl w:val="0"/>
          <w:numId w:val="34"/>
        </w:numPr>
        <w:spacing w:after="0" w:line="240" w:lineRule="auto"/>
        <w:ind w:left="1428"/>
        <w:contextualSpacing w:val="0"/>
        <w:jc w:val="both"/>
        <w:rPr>
          <w:b/>
          <w:bCs/>
        </w:rPr>
      </w:pPr>
      <w:proofErr w:type="spellStart"/>
      <w:r>
        <w:rPr>
          <w:b/>
          <w:bCs/>
        </w:rPr>
        <w:t>Audió</w:t>
      </w:r>
      <w:proofErr w:type="spellEnd"/>
      <w:r>
        <w:rPr>
          <w:b/>
          <w:bCs/>
        </w:rPr>
        <w:t>:</w:t>
      </w:r>
    </w:p>
    <w:p w:rsidR="00132B9A" w:rsidRDefault="00132B9A" w:rsidP="00132B9A">
      <w:pPr>
        <w:pStyle w:val="Listaszerbekezds"/>
        <w:numPr>
          <w:ilvl w:val="1"/>
          <w:numId w:val="34"/>
        </w:numPr>
        <w:spacing w:after="0" w:line="240" w:lineRule="auto"/>
        <w:ind w:left="2148"/>
        <w:contextualSpacing w:val="0"/>
        <w:jc w:val="both"/>
      </w:pPr>
      <w:r>
        <w:t>1db hangszóró 15 cm nútba.</w:t>
      </w:r>
    </w:p>
    <w:p w:rsidR="00347A59" w:rsidRDefault="00347A59" w:rsidP="00347A59">
      <w:pPr>
        <w:ind w:left="708"/>
        <w:jc w:val="both"/>
        <w:rPr>
          <w:b/>
          <w:bCs/>
          <w:u w:val="single"/>
        </w:rPr>
      </w:pPr>
      <w:r>
        <w:rPr>
          <w:b/>
          <w:bCs/>
          <w:u w:val="single"/>
        </w:rPr>
        <w:t>+3.08 Előtér:</w:t>
      </w:r>
    </w:p>
    <w:p w:rsidR="00347A59" w:rsidRDefault="00347A59" w:rsidP="00347A59">
      <w:pPr>
        <w:pStyle w:val="Listaszerbekezds"/>
        <w:numPr>
          <w:ilvl w:val="0"/>
          <w:numId w:val="34"/>
        </w:numPr>
        <w:spacing w:after="0" w:line="240" w:lineRule="auto"/>
        <w:ind w:left="1428"/>
        <w:contextualSpacing w:val="0"/>
        <w:jc w:val="both"/>
        <w:rPr>
          <w:b/>
          <w:bCs/>
        </w:rPr>
      </w:pPr>
      <w:proofErr w:type="spellStart"/>
      <w:r>
        <w:rPr>
          <w:b/>
          <w:bCs/>
        </w:rPr>
        <w:t>Audió</w:t>
      </w:r>
      <w:proofErr w:type="spellEnd"/>
      <w:r>
        <w:rPr>
          <w:b/>
          <w:bCs/>
        </w:rPr>
        <w:t>:</w:t>
      </w:r>
    </w:p>
    <w:p w:rsidR="00347A59" w:rsidRDefault="00347A59" w:rsidP="00347A59">
      <w:pPr>
        <w:pStyle w:val="Listaszerbekezds"/>
        <w:numPr>
          <w:ilvl w:val="1"/>
          <w:numId w:val="34"/>
        </w:numPr>
        <w:spacing w:after="0" w:line="240" w:lineRule="auto"/>
        <w:ind w:left="2148"/>
        <w:contextualSpacing w:val="0"/>
        <w:jc w:val="both"/>
      </w:pPr>
      <w:r>
        <w:t>3db hangszóró 15 cm nútba.</w:t>
      </w:r>
    </w:p>
    <w:p w:rsidR="00132B9A" w:rsidRDefault="00132B9A" w:rsidP="00132B9A">
      <w:pPr>
        <w:ind w:left="708"/>
        <w:jc w:val="both"/>
        <w:rPr>
          <w:b/>
          <w:bCs/>
          <w:u w:val="single"/>
        </w:rPr>
      </w:pPr>
      <w:r>
        <w:rPr>
          <w:b/>
          <w:bCs/>
          <w:u w:val="single"/>
        </w:rPr>
        <w:t>+3.03 művészeti galéria és bár:</w:t>
      </w:r>
    </w:p>
    <w:p w:rsidR="00132B9A" w:rsidRDefault="00132B9A" w:rsidP="00132B9A">
      <w:pPr>
        <w:pStyle w:val="Listaszerbekezds"/>
        <w:numPr>
          <w:ilvl w:val="0"/>
          <w:numId w:val="34"/>
        </w:numPr>
        <w:spacing w:after="0" w:line="240" w:lineRule="auto"/>
        <w:ind w:left="1428"/>
        <w:contextualSpacing w:val="0"/>
        <w:jc w:val="both"/>
        <w:rPr>
          <w:b/>
          <w:bCs/>
        </w:rPr>
      </w:pPr>
      <w:r>
        <w:rPr>
          <w:b/>
          <w:bCs/>
        </w:rPr>
        <w:t>Video rendszer:</w:t>
      </w:r>
    </w:p>
    <w:p w:rsidR="00132B9A" w:rsidRDefault="00132B9A" w:rsidP="00132B9A">
      <w:pPr>
        <w:pStyle w:val="Listaszerbekezds"/>
        <w:numPr>
          <w:ilvl w:val="1"/>
          <w:numId w:val="34"/>
        </w:numPr>
        <w:spacing w:after="0" w:line="240" w:lineRule="auto"/>
        <w:ind w:left="2148"/>
        <w:contextualSpacing w:val="0"/>
        <w:jc w:val="both"/>
      </w:pPr>
      <w:r>
        <w:t xml:space="preserve">2db </w:t>
      </w:r>
      <w:r w:rsidR="00347A59">
        <w:t>7</w:t>
      </w:r>
      <w:r>
        <w:t>5”</w:t>
      </w:r>
      <w:r w:rsidR="007B733F">
        <w:t xml:space="preserve"> </w:t>
      </w:r>
      <w:r w:rsidR="001C30C8">
        <w:t xml:space="preserve">4K (3840x2160) </w:t>
      </w:r>
      <w:r>
        <w:t xml:space="preserve">prezentációs kijelző kerül elhelyezésre:  </w:t>
      </w:r>
    </w:p>
    <w:p w:rsidR="00132B9A" w:rsidRDefault="00132B9A" w:rsidP="00132B9A">
      <w:pPr>
        <w:pStyle w:val="Listaszerbekezds"/>
        <w:numPr>
          <w:ilvl w:val="3"/>
          <w:numId w:val="34"/>
        </w:numPr>
        <w:spacing w:after="0" w:line="240" w:lineRule="auto"/>
        <w:contextualSpacing w:val="0"/>
        <w:jc w:val="both"/>
      </w:pPr>
      <w:r>
        <w:t>Használaton kívül teljesen láthatatlan, használat közben pedig a mennyezetről motorosan lehajtásra kerül egy erre egyedileg megfelelő kialakított és süllyesztett konzol segítségével</w:t>
      </w:r>
    </w:p>
    <w:p w:rsidR="00132B9A" w:rsidRDefault="00132B9A" w:rsidP="00132B9A">
      <w:pPr>
        <w:pStyle w:val="Listaszerbekezds"/>
        <w:numPr>
          <w:ilvl w:val="3"/>
          <w:numId w:val="34"/>
        </w:numPr>
        <w:spacing w:after="0" w:line="240" w:lineRule="auto"/>
        <w:contextualSpacing w:val="0"/>
        <w:jc w:val="both"/>
      </w:pPr>
      <w:r>
        <w:t xml:space="preserve">a kijelzőn megjelenhet a teremben vetített kép (helyi csatlakozókon </w:t>
      </w:r>
      <w:r w:rsidR="005E66E3">
        <w:t xml:space="preserve">négy pozícióból </w:t>
      </w:r>
      <w:r>
        <w:t xml:space="preserve">vagy WIFI-n keresztül vetítve), valamint bármely más teremben zajló események átvetítve </w:t>
      </w:r>
    </w:p>
    <w:p w:rsidR="00132B9A" w:rsidRDefault="00132B9A" w:rsidP="00132B9A">
      <w:pPr>
        <w:pStyle w:val="Listaszerbekezds"/>
        <w:numPr>
          <w:ilvl w:val="1"/>
          <w:numId w:val="34"/>
        </w:numPr>
        <w:spacing w:after="0" w:line="240" w:lineRule="auto"/>
        <w:ind w:left="2148"/>
        <w:contextualSpacing w:val="0"/>
        <w:jc w:val="both"/>
      </w:pPr>
      <w:r>
        <w:lastRenderedPageBreak/>
        <w:t>3db 1080p HD robotkamera kerül elhelyezésre az események rögzítése vagy azok más helységbe való átvetítése céljából:</w:t>
      </w:r>
    </w:p>
    <w:p w:rsidR="00347A59" w:rsidRDefault="00347A59" w:rsidP="00132B9A">
      <w:pPr>
        <w:pStyle w:val="Listaszerbekezds"/>
        <w:numPr>
          <w:ilvl w:val="3"/>
          <w:numId w:val="34"/>
        </w:numPr>
        <w:spacing w:after="0" w:line="240" w:lineRule="auto"/>
        <w:contextualSpacing w:val="0"/>
        <w:jc w:val="both"/>
      </w:pPr>
      <w:r>
        <w:t>fix látszó</w:t>
      </w:r>
      <w:r w:rsidR="00132B9A">
        <w:t xml:space="preserve"> kivitel</w:t>
      </w:r>
    </w:p>
    <w:p w:rsidR="00132B9A" w:rsidRDefault="00132B9A" w:rsidP="00132B9A">
      <w:pPr>
        <w:pStyle w:val="Listaszerbekezds"/>
        <w:numPr>
          <w:ilvl w:val="3"/>
          <w:numId w:val="34"/>
        </w:numPr>
        <w:spacing w:after="0" w:line="240" w:lineRule="auto"/>
        <w:contextualSpacing w:val="0"/>
        <w:jc w:val="both"/>
      </w:pPr>
      <w:r>
        <w:t xml:space="preserve">a stúdióból kontrolleren keresztül vagy a helyszínen érintőképernyős vezérlőn (üzemeltetői </w:t>
      </w:r>
      <w:proofErr w:type="spellStart"/>
      <w:r>
        <w:t>iPad</w:t>
      </w:r>
      <w:proofErr w:type="spellEnd"/>
      <w:r>
        <w:t xml:space="preserve">) keresztül irányítható </w:t>
      </w:r>
    </w:p>
    <w:p w:rsidR="00132B9A" w:rsidRDefault="00132B9A" w:rsidP="00781BDF">
      <w:pPr>
        <w:pStyle w:val="Listaszerbekezds"/>
        <w:spacing w:after="0" w:line="240" w:lineRule="auto"/>
        <w:ind w:left="2880"/>
        <w:contextualSpacing w:val="0"/>
        <w:jc w:val="both"/>
      </w:pPr>
      <w:r>
        <w:t>lehetőség van további kézi kamerák használatára lokális, beépített kamera csatlakozásokon keresztül</w:t>
      </w:r>
      <w:r w:rsidR="00347A59">
        <w:t xml:space="preserve"> (négy pozíció)</w:t>
      </w:r>
      <w:r>
        <w:t>.</w:t>
      </w:r>
    </w:p>
    <w:p w:rsidR="00132B9A" w:rsidRDefault="00132B9A" w:rsidP="00132B9A">
      <w:pPr>
        <w:pStyle w:val="Listaszerbekezds"/>
        <w:numPr>
          <w:ilvl w:val="0"/>
          <w:numId w:val="34"/>
        </w:numPr>
        <w:spacing w:after="0" w:line="240" w:lineRule="auto"/>
        <w:ind w:left="1428"/>
        <w:contextualSpacing w:val="0"/>
        <w:jc w:val="both"/>
        <w:rPr>
          <w:b/>
          <w:bCs/>
        </w:rPr>
      </w:pPr>
      <w:proofErr w:type="spellStart"/>
      <w:r>
        <w:rPr>
          <w:b/>
          <w:bCs/>
        </w:rPr>
        <w:t>Audió</w:t>
      </w:r>
      <w:proofErr w:type="spellEnd"/>
      <w:r>
        <w:rPr>
          <w:b/>
          <w:bCs/>
        </w:rPr>
        <w:t>:</w:t>
      </w:r>
    </w:p>
    <w:p w:rsidR="00132B9A" w:rsidRDefault="002F3882" w:rsidP="00132B9A">
      <w:pPr>
        <w:pStyle w:val="Listaszerbekezds"/>
        <w:numPr>
          <w:ilvl w:val="1"/>
          <w:numId w:val="34"/>
        </w:numPr>
        <w:spacing w:after="0" w:line="240" w:lineRule="auto"/>
        <w:ind w:left="2148"/>
        <w:contextualSpacing w:val="0"/>
        <w:jc w:val="both"/>
      </w:pPr>
      <w:r>
        <w:t>4</w:t>
      </w:r>
      <w:r w:rsidR="005E66E3">
        <w:t xml:space="preserve">db </w:t>
      </w:r>
      <w:r>
        <w:t xml:space="preserve">oszlop </w:t>
      </w:r>
      <w:r w:rsidR="00132B9A">
        <w:t>hangs</w:t>
      </w:r>
      <w:r>
        <w:t>ugárzó</w:t>
      </w:r>
      <w:r w:rsidR="00132B9A">
        <w:t xml:space="preserve"> </w:t>
      </w:r>
      <w:r>
        <w:t>kerül beépítésre rejtetten (2db a Duna oldali hosszú falon, 1-1db a rövid oldalakon</w:t>
      </w:r>
    </w:p>
    <w:p w:rsidR="002F3882" w:rsidRPr="009500DE" w:rsidRDefault="002F3882" w:rsidP="00132B9A">
      <w:pPr>
        <w:pStyle w:val="Listaszerbekezds"/>
        <w:numPr>
          <w:ilvl w:val="1"/>
          <w:numId w:val="34"/>
        </w:numPr>
        <w:spacing w:after="0" w:line="240" w:lineRule="auto"/>
        <w:ind w:left="2148"/>
        <w:contextualSpacing w:val="0"/>
        <w:jc w:val="both"/>
      </w:pPr>
      <w:r w:rsidRPr="009500DE">
        <w:t xml:space="preserve">1db mélyhangsugárzó </w:t>
      </w:r>
      <w:proofErr w:type="spellStart"/>
      <w:r w:rsidR="00054BFC">
        <w:t>csatlakoztatható</w:t>
      </w:r>
      <w:proofErr w:type="spellEnd"/>
      <w:r w:rsidR="009500DE">
        <w:t xml:space="preserve"> alkalomszerűen</w:t>
      </w:r>
      <w:r w:rsidR="00054BFC">
        <w:t xml:space="preserve"> a Duna felöli oldalon a teljesebb spektrumú élő zenei átközvetítés esetére</w:t>
      </w:r>
    </w:p>
    <w:p w:rsidR="005E66E3" w:rsidRDefault="005E66E3" w:rsidP="00132B9A">
      <w:pPr>
        <w:pStyle w:val="Listaszerbekezds"/>
        <w:numPr>
          <w:ilvl w:val="1"/>
          <w:numId w:val="34"/>
        </w:numPr>
        <w:spacing w:after="0" w:line="240" w:lineRule="auto"/>
        <w:ind w:left="2148"/>
        <w:contextualSpacing w:val="0"/>
        <w:jc w:val="both"/>
      </w:pPr>
      <w:r>
        <w:t>2db fehér színű atmoszféra mikrofon beépítve (közönség háttér és környezet hang)</w:t>
      </w:r>
    </w:p>
    <w:p w:rsidR="00132B9A" w:rsidRDefault="00132B9A" w:rsidP="00132B9A">
      <w:pPr>
        <w:pStyle w:val="Listaszerbekezds"/>
        <w:numPr>
          <w:ilvl w:val="1"/>
          <w:numId w:val="34"/>
        </w:numPr>
        <w:spacing w:after="0" w:line="240" w:lineRule="auto"/>
        <w:ind w:left="2148"/>
        <w:contextualSpacing w:val="0"/>
        <w:jc w:val="both"/>
      </w:pPr>
      <w:r>
        <w:t>mikrofon használat biztosított.</w:t>
      </w:r>
    </w:p>
    <w:p w:rsidR="00132B9A" w:rsidRPr="006721E2" w:rsidRDefault="00132B9A" w:rsidP="00132B9A">
      <w:pPr>
        <w:ind w:left="708"/>
        <w:jc w:val="both"/>
        <w:rPr>
          <w:b/>
          <w:u w:val="single"/>
        </w:rPr>
      </w:pPr>
      <w:r w:rsidRPr="006721E2">
        <w:rPr>
          <w:b/>
          <w:u w:val="single"/>
        </w:rPr>
        <w:t xml:space="preserve">3.08 </w:t>
      </w:r>
      <w:r w:rsidR="005E66E3">
        <w:rPr>
          <w:b/>
          <w:u w:val="single"/>
        </w:rPr>
        <w:t xml:space="preserve">Előtér sarokban </w:t>
      </w:r>
      <w:r w:rsidRPr="006721E2">
        <w:rPr>
          <w:b/>
          <w:u w:val="single"/>
        </w:rPr>
        <w:t>konyha</w:t>
      </w:r>
      <w:r w:rsidR="005E66E3">
        <w:rPr>
          <w:b/>
          <w:u w:val="single"/>
        </w:rPr>
        <w:t>i funkció</w:t>
      </w:r>
    </w:p>
    <w:p w:rsidR="00132B9A" w:rsidRDefault="00132B9A" w:rsidP="00132B9A">
      <w:pPr>
        <w:pStyle w:val="Listaszerbekezds"/>
        <w:numPr>
          <w:ilvl w:val="0"/>
          <w:numId w:val="42"/>
        </w:numPr>
        <w:spacing w:after="0" w:line="240" w:lineRule="auto"/>
        <w:ind w:left="1856"/>
        <w:contextualSpacing w:val="0"/>
        <w:jc w:val="both"/>
      </w:pPr>
      <w:proofErr w:type="spellStart"/>
      <w:r>
        <w:t>intercom</w:t>
      </w:r>
      <w:proofErr w:type="spellEnd"/>
      <w:r>
        <w:t xml:space="preserve"> (üzemeltetési célú helyiségeket az épületben egy belső </w:t>
      </w:r>
      <w:r w:rsidR="005E66E3">
        <w:t xml:space="preserve">„telefon” rendszer </w:t>
      </w:r>
      <w:r>
        <w:t>köti össze).</w:t>
      </w:r>
    </w:p>
    <w:p w:rsidR="00132B9A" w:rsidRDefault="00132B9A" w:rsidP="00132B9A">
      <w:pPr>
        <w:rPr>
          <w:b/>
          <w:bCs/>
          <w:u w:val="single"/>
        </w:rPr>
      </w:pPr>
      <w:r>
        <w:rPr>
          <w:b/>
          <w:bCs/>
          <w:u w:val="single"/>
        </w:rPr>
        <w:t>2. EMELET:</w:t>
      </w:r>
    </w:p>
    <w:p w:rsidR="00132B9A" w:rsidRDefault="00132B9A" w:rsidP="00132B9A">
      <w:pPr>
        <w:ind w:left="708"/>
        <w:rPr>
          <w:b/>
          <w:bCs/>
          <w:u w:val="single"/>
        </w:rPr>
      </w:pPr>
      <w:r>
        <w:rPr>
          <w:b/>
          <w:bCs/>
          <w:u w:val="single"/>
        </w:rPr>
        <w:t>2.03 Szalon/kiállító tér:</w:t>
      </w:r>
    </w:p>
    <w:p w:rsidR="00132B9A" w:rsidRDefault="00132B9A" w:rsidP="00132B9A">
      <w:pPr>
        <w:pStyle w:val="Listaszerbekezds"/>
        <w:numPr>
          <w:ilvl w:val="0"/>
          <w:numId w:val="34"/>
        </w:numPr>
        <w:spacing w:after="0" w:line="240" w:lineRule="auto"/>
        <w:ind w:left="1788"/>
        <w:contextualSpacing w:val="0"/>
        <w:rPr>
          <w:b/>
          <w:bCs/>
        </w:rPr>
      </w:pPr>
      <w:r>
        <w:rPr>
          <w:b/>
          <w:bCs/>
        </w:rPr>
        <w:t>Video:</w:t>
      </w:r>
    </w:p>
    <w:p w:rsidR="00132B9A" w:rsidRDefault="00132B9A" w:rsidP="00132B9A">
      <w:pPr>
        <w:pStyle w:val="Listaszerbekezds"/>
        <w:numPr>
          <w:ilvl w:val="1"/>
          <w:numId w:val="34"/>
        </w:numPr>
        <w:spacing w:after="0" w:line="240" w:lineRule="auto"/>
        <w:ind w:left="2148"/>
        <w:contextualSpacing w:val="0"/>
        <w:jc w:val="both"/>
      </w:pPr>
      <w:r>
        <w:t xml:space="preserve">2db 75” </w:t>
      </w:r>
      <w:r w:rsidR="001C30C8">
        <w:t>4K (3840x2160)</w:t>
      </w:r>
      <w:r>
        <w:t xml:space="preserve"> prezentációs kijelző kerül elhelyezésre:  </w:t>
      </w:r>
    </w:p>
    <w:p w:rsidR="00132B9A" w:rsidRDefault="005E66E3" w:rsidP="00132B9A">
      <w:pPr>
        <w:pStyle w:val="Listaszerbekezds"/>
        <w:numPr>
          <w:ilvl w:val="3"/>
          <w:numId w:val="34"/>
        </w:numPr>
        <w:spacing w:after="0" w:line="240" w:lineRule="auto"/>
        <w:contextualSpacing w:val="0"/>
        <w:jc w:val="both"/>
      </w:pPr>
      <w:r>
        <w:t>Mennyezetből lenyíló motoros tartószerkezetre szerelve</w:t>
      </w:r>
      <w:r w:rsidR="00132B9A">
        <w:t xml:space="preserve"> </w:t>
      </w:r>
    </w:p>
    <w:p w:rsidR="00132B9A" w:rsidRDefault="00132B9A" w:rsidP="00132B9A">
      <w:pPr>
        <w:pStyle w:val="Listaszerbekezds"/>
        <w:numPr>
          <w:ilvl w:val="3"/>
          <w:numId w:val="34"/>
        </w:numPr>
        <w:spacing w:after="0" w:line="240" w:lineRule="auto"/>
        <w:contextualSpacing w:val="0"/>
        <w:jc w:val="both"/>
      </w:pPr>
      <w:r>
        <w:t xml:space="preserve">a kijelzőn megjelenhet a teremben vetített kép (helyi csatlakozókon </w:t>
      </w:r>
      <w:r w:rsidR="005E66E3">
        <w:t xml:space="preserve">négy pozícióból </w:t>
      </w:r>
      <w:r>
        <w:t>vagy WIFI-n keresztül vetítve), valamint bármely más</w:t>
      </w:r>
      <w:r w:rsidR="005E66E3">
        <w:t>ik</w:t>
      </w:r>
      <w:r>
        <w:t xml:space="preserve"> teremben zajló események átvetítve </w:t>
      </w:r>
    </w:p>
    <w:p w:rsidR="00132B9A" w:rsidRDefault="00132B9A" w:rsidP="00132B9A">
      <w:pPr>
        <w:pStyle w:val="Listaszerbekezds"/>
        <w:numPr>
          <w:ilvl w:val="1"/>
          <w:numId w:val="34"/>
        </w:numPr>
        <w:spacing w:after="0" w:line="240" w:lineRule="auto"/>
        <w:ind w:left="2148"/>
        <w:contextualSpacing w:val="0"/>
        <w:jc w:val="both"/>
      </w:pPr>
      <w:r>
        <w:t>5db 1080p HD robotkamera kerül elhelyezésre az események rögzítése vagy azok más helységbe való átvetítése céljából:</w:t>
      </w:r>
    </w:p>
    <w:p w:rsidR="005E66E3" w:rsidRDefault="005E66E3" w:rsidP="00132B9A">
      <w:pPr>
        <w:pStyle w:val="Listaszerbekezds"/>
        <w:numPr>
          <w:ilvl w:val="3"/>
          <w:numId w:val="34"/>
        </w:numPr>
        <w:spacing w:after="0" w:line="240" w:lineRule="auto"/>
        <w:contextualSpacing w:val="0"/>
        <w:jc w:val="both"/>
      </w:pPr>
      <w:r>
        <w:t>fix látszó</w:t>
      </w:r>
      <w:r w:rsidR="00132B9A">
        <w:t xml:space="preserve"> kivitel</w:t>
      </w:r>
    </w:p>
    <w:p w:rsidR="00132B9A" w:rsidRDefault="00132B9A" w:rsidP="00132B9A">
      <w:pPr>
        <w:pStyle w:val="Listaszerbekezds"/>
        <w:numPr>
          <w:ilvl w:val="3"/>
          <w:numId w:val="34"/>
        </w:numPr>
        <w:spacing w:after="0" w:line="240" w:lineRule="auto"/>
        <w:contextualSpacing w:val="0"/>
        <w:jc w:val="both"/>
      </w:pPr>
      <w:r>
        <w:t xml:space="preserve">a stúdióból kontrolleren keresztül vagy a helyszínen érintőképernyős vezérlőn keresztül irányítható </w:t>
      </w:r>
    </w:p>
    <w:p w:rsidR="00132B9A" w:rsidRDefault="00132B9A" w:rsidP="00132B9A">
      <w:pPr>
        <w:pStyle w:val="Listaszerbekezds"/>
        <w:numPr>
          <w:ilvl w:val="0"/>
          <w:numId w:val="34"/>
        </w:numPr>
        <w:spacing w:after="0" w:line="240" w:lineRule="auto"/>
        <w:ind w:left="1788"/>
        <w:contextualSpacing w:val="0"/>
        <w:rPr>
          <w:b/>
          <w:bCs/>
        </w:rPr>
      </w:pPr>
      <w:proofErr w:type="spellStart"/>
      <w:r>
        <w:rPr>
          <w:b/>
          <w:bCs/>
        </w:rPr>
        <w:t>Audió</w:t>
      </w:r>
      <w:proofErr w:type="spellEnd"/>
      <w:r>
        <w:rPr>
          <w:b/>
          <w:bCs/>
        </w:rPr>
        <w:t>:</w:t>
      </w:r>
    </w:p>
    <w:p w:rsidR="00132B9A" w:rsidRDefault="00132B9A" w:rsidP="00132B9A">
      <w:pPr>
        <w:pStyle w:val="Listaszerbekezds"/>
        <w:numPr>
          <w:ilvl w:val="1"/>
          <w:numId w:val="34"/>
        </w:numPr>
        <w:spacing w:after="0" w:line="240" w:lineRule="auto"/>
        <w:ind w:left="2508"/>
        <w:contextualSpacing w:val="0"/>
      </w:pPr>
      <w:r>
        <w:t>2db oszlop hang</w:t>
      </w:r>
      <w:r w:rsidR="002F3882">
        <w:t>sugárzó</w:t>
      </w:r>
      <w:r>
        <w:t xml:space="preserve"> </w:t>
      </w:r>
      <w:r w:rsidR="0031440D">
        <w:t xml:space="preserve">kerül </w:t>
      </w:r>
      <w:r w:rsidR="002F3882">
        <w:t>be</w:t>
      </w:r>
      <w:r w:rsidR="0031440D">
        <w:t>építésre</w:t>
      </w:r>
      <w:r w:rsidR="002F3882">
        <w:t xml:space="preserve"> rejtetten a Duna oldali hosszú falon, továbbá 2db alkalomszerűen felszerelhető azonos típus oszlop hangsugárzóhoz lesz kábel és konzol előkészítés rejtetten a bejárati oldal hosszú falon</w:t>
      </w:r>
    </w:p>
    <w:p w:rsidR="00054BFC" w:rsidRDefault="00054BFC" w:rsidP="00132B9A">
      <w:pPr>
        <w:pStyle w:val="Listaszerbekezds"/>
        <w:numPr>
          <w:ilvl w:val="1"/>
          <w:numId w:val="34"/>
        </w:numPr>
        <w:spacing w:after="0" w:line="240" w:lineRule="auto"/>
        <w:ind w:left="2508"/>
        <w:contextualSpacing w:val="0"/>
      </w:pPr>
      <w:r w:rsidRPr="009500DE">
        <w:t xml:space="preserve">1db mélyhangsugárzó </w:t>
      </w:r>
      <w:proofErr w:type="spellStart"/>
      <w:r>
        <w:t>csatlakoztatható</w:t>
      </w:r>
      <w:proofErr w:type="spellEnd"/>
      <w:r>
        <w:t xml:space="preserve"> alkalomszerűen a Duna felöli oldalon a teljesebb spektrumú élő zenei átközvetítés esetére</w:t>
      </w:r>
    </w:p>
    <w:p w:rsidR="00132B9A" w:rsidRDefault="0031440D" w:rsidP="00132B9A">
      <w:pPr>
        <w:pStyle w:val="Listaszerbekezds"/>
        <w:numPr>
          <w:ilvl w:val="1"/>
          <w:numId w:val="34"/>
        </w:numPr>
        <w:spacing w:after="0" w:line="240" w:lineRule="auto"/>
        <w:ind w:left="2508"/>
        <w:contextualSpacing w:val="0"/>
      </w:pPr>
      <w:r>
        <w:t>2db fehér atmoszféra mikrofon beépítve (közönség háttér és környezet hang)</w:t>
      </w:r>
    </w:p>
    <w:p w:rsidR="00132B9A" w:rsidRDefault="00132B9A" w:rsidP="00132B9A">
      <w:pPr>
        <w:pStyle w:val="Listaszerbekezds"/>
        <w:numPr>
          <w:ilvl w:val="1"/>
          <w:numId w:val="34"/>
        </w:numPr>
        <w:spacing w:after="0" w:line="240" w:lineRule="auto"/>
        <w:ind w:left="2508"/>
        <w:contextualSpacing w:val="0"/>
      </w:pPr>
      <w:r>
        <w:t>drótnélküli fülhallgatók a kijelző hangjához.</w:t>
      </w:r>
    </w:p>
    <w:p w:rsidR="00132B9A" w:rsidRDefault="00132B9A" w:rsidP="00132B9A">
      <w:pPr>
        <w:pStyle w:val="Listaszerbekezds"/>
        <w:numPr>
          <w:ilvl w:val="0"/>
          <w:numId w:val="34"/>
        </w:numPr>
        <w:spacing w:after="0" w:line="240" w:lineRule="auto"/>
        <w:ind w:left="1788"/>
        <w:contextualSpacing w:val="0"/>
        <w:rPr>
          <w:b/>
          <w:bCs/>
        </w:rPr>
      </w:pPr>
      <w:r>
        <w:rPr>
          <w:b/>
          <w:bCs/>
        </w:rPr>
        <w:t xml:space="preserve">Vezérlés </w:t>
      </w:r>
    </w:p>
    <w:p w:rsidR="00132B9A" w:rsidRDefault="00132B9A" w:rsidP="00132B9A">
      <w:pPr>
        <w:pStyle w:val="Listaszerbekezds"/>
        <w:numPr>
          <w:ilvl w:val="1"/>
          <w:numId w:val="34"/>
        </w:numPr>
        <w:spacing w:after="0" w:line="240" w:lineRule="auto"/>
        <w:ind w:left="2508"/>
        <w:contextualSpacing w:val="0"/>
        <w:jc w:val="both"/>
      </w:pPr>
      <w:r>
        <w:t>Érintőképernyős</w:t>
      </w:r>
      <w:r w:rsidR="005E66E3">
        <w:t>, fehér színű</w:t>
      </w:r>
      <w:r>
        <w:t xml:space="preserve"> vezérlőegység kerül elhelyezésre az oldalfalba szerelve, amely segítségével a helységben található funkciók megfelelő része lokálisan is irányítható (nem csak üzemeltető által távolról / mobil eszközről). Ilyenek például az </w:t>
      </w:r>
      <w:proofErr w:type="spellStart"/>
      <w:r>
        <w:t>audi</w:t>
      </w:r>
      <w:r w:rsidR="00781BDF">
        <w:t>ó</w:t>
      </w:r>
      <w:proofErr w:type="spellEnd"/>
      <w:r>
        <w:t xml:space="preserve"> rendszer, a képi megjelenítők vagy a kamerák. </w:t>
      </w:r>
    </w:p>
    <w:p w:rsidR="00132B9A" w:rsidRDefault="00132B9A" w:rsidP="00132B9A">
      <w:pPr>
        <w:ind w:left="708"/>
        <w:jc w:val="both"/>
        <w:rPr>
          <w:b/>
          <w:bCs/>
          <w:u w:val="single"/>
        </w:rPr>
      </w:pPr>
      <w:r>
        <w:rPr>
          <w:b/>
          <w:bCs/>
          <w:u w:val="single"/>
        </w:rPr>
        <w:t>2.02 Előtér</w:t>
      </w:r>
    </w:p>
    <w:p w:rsidR="005E66E3" w:rsidRDefault="005E66E3" w:rsidP="005E66E3">
      <w:pPr>
        <w:pStyle w:val="Listaszerbekezds"/>
        <w:numPr>
          <w:ilvl w:val="0"/>
          <w:numId w:val="33"/>
        </w:numPr>
        <w:spacing w:after="0" w:line="240" w:lineRule="auto"/>
        <w:ind w:left="1788"/>
        <w:contextualSpacing w:val="0"/>
        <w:jc w:val="both"/>
        <w:rPr>
          <w:b/>
          <w:bCs/>
        </w:rPr>
      </w:pPr>
      <w:r>
        <w:rPr>
          <w:b/>
          <w:bCs/>
        </w:rPr>
        <w:lastRenderedPageBreak/>
        <w:t xml:space="preserve">Videó: </w:t>
      </w:r>
    </w:p>
    <w:p w:rsidR="005E66E3" w:rsidRDefault="005E66E3" w:rsidP="00781BDF">
      <w:pPr>
        <w:pStyle w:val="Listaszerbekezds"/>
        <w:numPr>
          <w:ilvl w:val="1"/>
          <w:numId w:val="33"/>
        </w:numPr>
        <w:spacing w:after="0" w:line="240" w:lineRule="auto"/>
        <w:ind w:left="2508"/>
        <w:contextualSpacing w:val="0"/>
        <w:jc w:val="both"/>
      </w:pPr>
      <w:r>
        <w:t xml:space="preserve">1db </w:t>
      </w:r>
      <w:r w:rsidRPr="005E66E3">
        <w:t xml:space="preserve">55" üvegfal mögé épített kijelző érintőképernyős felülettel beépített Digital </w:t>
      </w:r>
      <w:proofErr w:type="spellStart"/>
      <w:r w:rsidRPr="005E66E3">
        <w:t>Signage</w:t>
      </w:r>
      <w:proofErr w:type="spellEnd"/>
      <w:r w:rsidRPr="005E66E3">
        <w:t xml:space="preserve"> lejátszóval, konzol</w:t>
      </w:r>
      <w:r>
        <w:t>lal</w:t>
      </w:r>
    </w:p>
    <w:p w:rsidR="005E66E3" w:rsidRDefault="00D27EF4" w:rsidP="00781BDF">
      <w:pPr>
        <w:pStyle w:val="Listaszerbekezds"/>
        <w:numPr>
          <w:ilvl w:val="3"/>
          <w:numId w:val="33"/>
        </w:numPr>
        <w:spacing w:after="0" w:line="240" w:lineRule="auto"/>
        <w:contextualSpacing w:val="0"/>
        <w:jc w:val="both"/>
      </w:pPr>
      <w:r w:rsidRPr="002D26C7">
        <w:rPr>
          <w:rFonts w:eastAsia="Times New Roman"/>
        </w:rPr>
        <w:t xml:space="preserve">Tartalom megjelenítését IP hálózaton működő </w:t>
      </w:r>
      <w:proofErr w:type="spellStart"/>
      <w:r w:rsidRPr="002D26C7">
        <w:rPr>
          <w:rFonts w:eastAsia="Times New Roman"/>
        </w:rPr>
        <w:t>digital</w:t>
      </w:r>
      <w:proofErr w:type="spellEnd"/>
      <w:r w:rsidRPr="002D26C7">
        <w:rPr>
          <w:rFonts w:eastAsia="Times New Roman"/>
        </w:rPr>
        <w:t xml:space="preserve"> </w:t>
      </w:r>
      <w:proofErr w:type="spellStart"/>
      <w:r w:rsidRPr="002D26C7">
        <w:rPr>
          <w:rFonts w:eastAsia="Times New Roman"/>
        </w:rPr>
        <w:t>signage</w:t>
      </w:r>
      <w:proofErr w:type="spellEnd"/>
      <w:r w:rsidRPr="002D26C7">
        <w:rPr>
          <w:rFonts w:eastAsia="Times New Roman"/>
        </w:rPr>
        <w:t xml:space="preserve"> média lejátszó biztosítja, amely a többi információs kijelzőjével egy hálózatba kerül és azonos platformon működik. A megjelenítendő tartalom szerkeszthető lokálisan és központilag is. A szerkesztés nem igényel különleges informatikai ismereteket.</w:t>
      </w:r>
    </w:p>
    <w:p w:rsidR="00132B9A" w:rsidRDefault="00132B9A" w:rsidP="00132B9A">
      <w:pPr>
        <w:pStyle w:val="Listaszerbekezds"/>
        <w:numPr>
          <w:ilvl w:val="0"/>
          <w:numId w:val="33"/>
        </w:numPr>
        <w:spacing w:after="0" w:line="240" w:lineRule="auto"/>
        <w:ind w:left="1788"/>
        <w:contextualSpacing w:val="0"/>
        <w:jc w:val="both"/>
        <w:rPr>
          <w:b/>
          <w:bCs/>
        </w:rPr>
      </w:pPr>
      <w:proofErr w:type="spellStart"/>
      <w:r>
        <w:rPr>
          <w:b/>
          <w:bCs/>
        </w:rPr>
        <w:t>Audió</w:t>
      </w:r>
      <w:proofErr w:type="spellEnd"/>
      <w:r>
        <w:rPr>
          <w:b/>
          <w:bCs/>
        </w:rPr>
        <w:t xml:space="preserve">: </w:t>
      </w:r>
    </w:p>
    <w:p w:rsidR="00132B9A" w:rsidRDefault="00D27EF4" w:rsidP="00132B9A">
      <w:pPr>
        <w:pStyle w:val="Listaszerbekezds"/>
        <w:numPr>
          <w:ilvl w:val="1"/>
          <w:numId w:val="33"/>
        </w:numPr>
        <w:spacing w:after="0" w:line="240" w:lineRule="auto"/>
        <w:ind w:left="2508"/>
        <w:contextualSpacing w:val="0"/>
        <w:jc w:val="both"/>
      </w:pPr>
      <w:r>
        <w:t>1db hangszóró</w:t>
      </w:r>
      <w:r w:rsidR="00132B9A">
        <w:t>.</w:t>
      </w:r>
    </w:p>
    <w:p w:rsidR="00132B9A" w:rsidRDefault="00132B9A" w:rsidP="00132B9A">
      <w:pPr>
        <w:ind w:left="708"/>
        <w:jc w:val="both"/>
        <w:rPr>
          <w:b/>
          <w:bCs/>
          <w:u w:val="single"/>
        </w:rPr>
      </w:pPr>
      <w:r>
        <w:rPr>
          <w:b/>
          <w:bCs/>
          <w:u w:val="single"/>
        </w:rPr>
        <w:t xml:space="preserve">2.01 lépcsőház: </w:t>
      </w:r>
    </w:p>
    <w:p w:rsidR="00132B9A" w:rsidRDefault="00132B9A" w:rsidP="00132B9A">
      <w:pPr>
        <w:pStyle w:val="Listaszerbekezds"/>
        <w:numPr>
          <w:ilvl w:val="0"/>
          <w:numId w:val="34"/>
        </w:numPr>
        <w:spacing w:after="0" w:line="240" w:lineRule="auto"/>
        <w:ind w:left="1788"/>
        <w:contextualSpacing w:val="0"/>
        <w:jc w:val="both"/>
        <w:rPr>
          <w:b/>
          <w:bCs/>
        </w:rPr>
      </w:pPr>
      <w:proofErr w:type="spellStart"/>
      <w:r>
        <w:rPr>
          <w:b/>
          <w:bCs/>
        </w:rPr>
        <w:t>Audió</w:t>
      </w:r>
      <w:proofErr w:type="spellEnd"/>
      <w:r>
        <w:rPr>
          <w:b/>
          <w:bCs/>
        </w:rPr>
        <w:t>:</w:t>
      </w:r>
    </w:p>
    <w:p w:rsidR="00132B9A" w:rsidRDefault="00132B9A" w:rsidP="00132B9A">
      <w:pPr>
        <w:pStyle w:val="Listaszerbekezds"/>
        <w:numPr>
          <w:ilvl w:val="1"/>
          <w:numId w:val="34"/>
        </w:numPr>
        <w:spacing w:after="0" w:line="240" w:lineRule="auto"/>
        <w:ind w:left="2508"/>
        <w:contextualSpacing w:val="0"/>
        <w:jc w:val="both"/>
      </w:pPr>
      <w:r>
        <w:t xml:space="preserve">1db hangszóró. </w:t>
      </w:r>
    </w:p>
    <w:p w:rsidR="00132B9A" w:rsidRDefault="00132B9A" w:rsidP="00132B9A">
      <w:pPr>
        <w:ind w:left="708"/>
        <w:jc w:val="both"/>
        <w:rPr>
          <w:b/>
          <w:bCs/>
          <w:u w:val="single"/>
        </w:rPr>
      </w:pPr>
      <w:r>
        <w:rPr>
          <w:b/>
          <w:bCs/>
          <w:u w:val="single"/>
        </w:rPr>
        <w:t>+2.06 Férfi mosdó:</w:t>
      </w:r>
    </w:p>
    <w:p w:rsidR="00132B9A" w:rsidRDefault="00132B9A" w:rsidP="00132B9A">
      <w:pPr>
        <w:pStyle w:val="Listaszerbekezds"/>
        <w:numPr>
          <w:ilvl w:val="0"/>
          <w:numId w:val="34"/>
        </w:numPr>
        <w:spacing w:after="0" w:line="240" w:lineRule="auto"/>
        <w:ind w:left="1428"/>
        <w:contextualSpacing w:val="0"/>
        <w:jc w:val="both"/>
        <w:rPr>
          <w:b/>
          <w:bCs/>
        </w:rPr>
      </w:pPr>
      <w:proofErr w:type="spellStart"/>
      <w:r>
        <w:rPr>
          <w:b/>
          <w:bCs/>
        </w:rPr>
        <w:t>Audió</w:t>
      </w:r>
      <w:proofErr w:type="spellEnd"/>
      <w:r>
        <w:rPr>
          <w:b/>
          <w:bCs/>
        </w:rPr>
        <w:t>:</w:t>
      </w:r>
    </w:p>
    <w:p w:rsidR="00132B9A" w:rsidRDefault="00D27EF4" w:rsidP="00132B9A">
      <w:pPr>
        <w:pStyle w:val="Listaszerbekezds"/>
        <w:numPr>
          <w:ilvl w:val="1"/>
          <w:numId w:val="34"/>
        </w:numPr>
        <w:spacing w:after="0" w:line="240" w:lineRule="auto"/>
        <w:ind w:left="2148"/>
        <w:contextualSpacing w:val="0"/>
        <w:jc w:val="both"/>
      </w:pPr>
      <w:r>
        <w:t>1</w:t>
      </w:r>
      <w:r w:rsidR="00132B9A">
        <w:t xml:space="preserve">db hangszóró. </w:t>
      </w:r>
    </w:p>
    <w:p w:rsidR="00132B9A" w:rsidRDefault="00132B9A" w:rsidP="00132B9A">
      <w:pPr>
        <w:ind w:left="708"/>
        <w:jc w:val="both"/>
        <w:rPr>
          <w:b/>
          <w:bCs/>
          <w:u w:val="single"/>
        </w:rPr>
      </w:pPr>
      <w:r>
        <w:rPr>
          <w:b/>
          <w:bCs/>
          <w:u w:val="single"/>
        </w:rPr>
        <w:t>+2.07 Női mosdó:</w:t>
      </w:r>
    </w:p>
    <w:p w:rsidR="00132B9A" w:rsidRDefault="00132B9A" w:rsidP="00132B9A">
      <w:pPr>
        <w:pStyle w:val="Listaszerbekezds"/>
        <w:numPr>
          <w:ilvl w:val="0"/>
          <w:numId w:val="34"/>
        </w:numPr>
        <w:spacing w:after="0" w:line="240" w:lineRule="auto"/>
        <w:ind w:left="1428"/>
        <w:contextualSpacing w:val="0"/>
        <w:jc w:val="both"/>
        <w:rPr>
          <w:b/>
          <w:bCs/>
        </w:rPr>
      </w:pPr>
      <w:proofErr w:type="spellStart"/>
      <w:r>
        <w:rPr>
          <w:b/>
          <w:bCs/>
        </w:rPr>
        <w:t>Audió</w:t>
      </w:r>
      <w:proofErr w:type="spellEnd"/>
      <w:r>
        <w:rPr>
          <w:b/>
          <w:bCs/>
        </w:rPr>
        <w:t>:</w:t>
      </w:r>
    </w:p>
    <w:p w:rsidR="00132B9A" w:rsidRDefault="00132B9A" w:rsidP="00132B9A">
      <w:pPr>
        <w:pStyle w:val="Listaszerbekezds"/>
        <w:numPr>
          <w:ilvl w:val="1"/>
          <w:numId w:val="34"/>
        </w:numPr>
        <w:spacing w:after="0" w:line="240" w:lineRule="auto"/>
        <w:ind w:left="2148"/>
        <w:contextualSpacing w:val="0"/>
        <w:jc w:val="both"/>
      </w:pPr>
      <w:r>
        <w:t>1db hangszóró.</w:t>
      </w:r>
    </w:p>
    <w:p w:rsidR="00132B9A" w:rsidRPr="007612BB" w:rsidRDefault="00132B9A" w:rsidP="00132B9A">
      <w:pPr>
        <w:ind w:left="708"/>
        <w:jc w:val="both"/>
        <w:rPr>
          <w:b/>
          <w:bCs/>
          <w:u w:val="single"/>
        </w:rPr>
      </w:pPr>
      <w:r w:rsidRPr="007612BB">
        <w:rPr>
          <w:b/>
          <w:bCs/>
          <w:u w:val="single"/>
        </w:rPr>
        <w:t xml:space="preserve">+2.09 akadálymentes mosdó: </w:t>
      </w:r>
    </w:p>
    <w:p w:rsidR="00132B9A" w:rsidRDefault="00132B9A" w:rsidP="00132B9A">
      <w:pPr>
        <w:pStyle w:val="Listaszerbekezds"/>
        <w:numPr>
          <w:ilvl w:val="0"/>
          <w:numId w:val="34"/>
        </w:numPr>
        <w:spacing w:after="0" w:line="240" w:lineRule="auto"/>
        <w:ind w:left="1428"/>
        <w:contextualSpacing w:val="0"/>
        <w:jc w:val="both"/>
        <w:rPr>
          <w:b/>
          <w:bCs/>
        </w:rPr>
      </w:pPr>
      <w:proofErr w:type="spellStart"/>
      <w:r>
        <w:rPr>
          <w:b/>
          <w:bCs/>
        </w:rPr>
        <w:t>Audió</w:t>
      </w:r>
      <w:proofErr w:type="spellEnd"/>
      <w:r>
        <w:rPr>
          <w:b/>
          <w:bCs/>
        </w:rPr>
        <w:t>:</w:t>
      </w:r>
    </w:p>
    <w:p w:rsidR="00132B9A" w:rsidRDefault="00132B9A" w:rsidP="00132B9A">
      <w:pPr>
        <w:pStyle w:val="Listaszerbekezds"/>
        <w:numPr>
          <w:ilvl w:val="1"/>
          <w:numId w:val="34"/>
        </w:numPr>
        <w:spacing w:after="0" w:line="240" w:lineRule="auto"/>
        <w:ind w:left="2148"/>
        <w:contextualSpacing w:val="0"/>
        <w:jc w:val="both"/>
      </w:pPr>
      <w:r>
        <w:t>1db hangszóró.</w:t>
      </w:r>
    </w:p>
    <w:p w:rsidR="00132B9A" w:rsidRPr="006721E2" w:rsidRDefault="00132B9A" w:rsidP="00132B9A">
      <w:pPr>
        <w:ind w:left="708"/>
        <w:jc w:val="both"/>
        <w:rPr>
          <w:b/>
          <w:u w:val="single"/>
        </w:rPr>
      </w:pPr>
      <w:r w:rsidRPr="006721E2">
        <w:rPr>
          <w:b/>
          <w:u w:val="single"/>
        </w:rPr>
        <w:t>2.11 tálaló konyha:</w:t>
      </w:r>
    </w:p>
    <w:p w:rsidR="00132B9A" w:rsidRDefault="0046287F" w:rsidP="00132B9A">
      <w:pPr>
        <w:pStyle w:val="Listaszerbekezds"/>
        <w:numPr>
          <w:ilvl w:val="0"/>
          <w:numId w:val="41"/>
        </w:numPr>
        <w:spacing w:after="0" w:line="240" w:lineRule="auto"/>
        <w:ind w:left="1856"/>
        <w:contextualSpacing w:val="0"/>
        <w:jc w:val="both"/>
      </w:pPr>
      <w:proofErr w:type="spellStart"/>
      <w:r>
        <w:t>i</w:t>
      </w:r>
      <w:r w:rsidR="00132B9A">
        <w:t>ntercom</w:t>
      </w:r>
      <w:proofErr w:type="spellEnd"/>
      <w:r w:rsidR="00D27EF4">
        <w:t xml:space="preserve"> (üzemeltetési célú helyiségeket az épületben egy belső „telefon” rendszer köti össze)</w:t>
      </w:r>
      <w:r w:rsidR="00132B9A">
        <w:t xml:space="preserve">. </w:t>
      </w:r>
    </w:p>
    <w:p w:rsidR="00132B9A" w:rsidRDefault="00132B9A" w:rsidP="00132B9A">
      <w:pPr>
        <w:jc w:val="both"/>
        <w:rPr>
          <w:b/>
          <w:bCs/>
          <w:u w:val="single"/>
        </w:rPr>
      </w:pPr>
      <w:r>
        <w:rPr>
          <w:b/>
          <w:bCs/>
          <w:u w:val="single"/>
        </w:rPr>
        <w:t xml:space="preserve">1.EMELET: </w:t>
      </w:r>
    </w:p>
    <w:p w:rsidR="00132B9A" w:rsidRDefault="00132B9A" w:rsidP="00132B9A">
      <w:pPr>
        <w:ind w:left="708"/>
        <w:jc w:val="both"/>
        <w:rPr>
          <w:b/>
          <w:bCs/>
          <w:u w:val="single"/>
        </w:rPr>
      </w:pPr>
      <w:r>
        <w:rPr>
          <w:b/>
          <w:bCs/>
          <w:u w:val="single"/>
        </w:rPr>
        <w:t xml:space="preserve">1.02 </w:t>
      </w:r>
      <w:proofErr w:type="gramStart"/>
      <w:r>
        <w:rPr>
          <w:b/>
          <w:bCs/>
          <w:u w:val="single"/>
        </w:rPr>
        <w:t>a</w:t>
      </w:r>
      <w:proofErr w:type="gramEnd"/>
      <w:r>
        <w:rPr>
          <w:b/>
          <w:bCs/>
          <w:u w:val="single"/>
        </w:rPr>
        <w:t xml:space="preserve"> és b Előtér</w:t>
      </w:r>
    </w:p>
    <w:p w:rsidR="00D27EF4" w:rsidRPr="00860FD2" w:rsidRDefault="00D27EF4" w:rsidP="00D27EF4">
      <w:pPr>
        <w:pStyle w:val="Listaszerbekezds"/>
        <w:numPr>
          <w:ilvl w:val="2"/>
          <w:numId w:val="33"/>
        </w:numPr>
        <w:spacing w:after="0" w:line="240" w:lineRule="auto"/>
        <w:contextualSpacing w:val="0"/>
        <w:jc w:val="both"/>
      </w:pPr>
      <w:r w:rsidRPr="00860FD2">
        <w:t>Video:</w:t>
      </w:r>
    </w:p>
    <w:p w:rsidR="00D27EF4" w:rsidRPr="00860FD2" w:rsidRDefault="00D27EF4" w:rsidP="00781BDF">
      <w:pPr>
        <w:pStyle w:val="Listaszerbekezds"/>
        <w:numPr>
          <w:ilvl w:val="3"/>
          <w:numId w:val="33"/>
        </w:numPr>
        <w:spacing w:after="0" w:line="240" w:lineRule="auto"/>
        <w:contextualSpacing w:val="0"/>
        <w:jc w:val="both"/>
      </w:pPr>
      <w:r w:rsidRPr="00860FD2">
        <w:t xml:space="preserve">1db </w:t>
      </w:r>
      <w:r w:rsidR="00A03CC7" w:rsidRPr="00860FD2">
        <w:t xml:space="preserve">55” </w:t>
      </w:r>
      <w:r w:rsidRPr="00860FD2">
        <w:t xml:space="preserve">kijelző </w:t>
      </w:r>
      <w:r w:rsidR="00A03CC7" w:rsidRPr="00860FD2">
        <w:t xml:space="preserve">kábelezés </w:t>
      </w:r>
      <w:r w:rsidRPr="00860FD2">
        <w:t>előkészítése (új bejárat nyitása esetén felszerelhető legyen)</w:t>
      </w:r>
    </w:p>
    <w:p w:rsidR="00D27EF4" w:rsidRPr="00860FD2" w:rsidRDefault="00D27EF4" w:rsidP="00781BDF">
      <w:pPr>
        <w:pStyle w:val="Listaszerbekezds"/>
        <w:numPr>
          <w:ilvl w:val="3"/>
          <w:numId w:val="33"/>
        </w:numPr>
        <w:spacing w:after="0" w:line="240" w:lineRule="auto"/>
        <w:contextualSpacing w:val="0"/>
        <w:jc w:val="both"/>
      </w:pPr>
      <w:r w:rsidRPr="00860FD2">
        <w:t xml:space="preserve">Interaktív információs kioszk kerül elhelyezésre az összetettebb, több lépcsőn keresztül elérhető információk megtalálásához: </w:t>
      </w:r>
    </w:p>
    <w:p w:rsidR="00D27EF4" w:rsidRPr="00860FD2" w:rsidRDefault="00D27EF4" w:rsidP="00781BDF">
      <w:pPr>
        <w:pStyle w:val="Listaszerbekezds"/>
        <w:numPr>
          <w:ilvl w:val="4"/>
          <w:numId w:val="33"/>
        </w:numPr>
        <w:spacing w:after="0" w:line="240" w:lineRule="auto"/>
        <w:contextualSpacing w:val="0"/>
        <w:jc w:val="both"/>
      </w:pPr>
      <w:r w:rsidRPr="00860FD2">
        <w:t xml:space="preserve">1db 15” 4:3 képarányú érintőképernyős 1024x768 XGA kijelző </w:t>
      </w:r>
    </w:p>
    <w:p w:rsidR="00D27EF4" w:rsidRPr="00860FD2" w:rsidRDefault="00D27EF4" w:rsidP="00781BDF">
      <w:pPr>
        <w:pStyle w:val="Listaszerbekezds"/>
        <w:numPr>
          <w:ilvl w:val="4"/>
          <w:numId w:val="33"/>
        </w:numPr>
      </w:pPr>
      <w:r w:rsidRPr="00860FD2">
        <w:t xml:space="preserve">Talpon álló, esztétikus, hajlított üveg kivitelű kioszk, amely álló embert kényelmesen kiszolgál </w:t>
      </w:r>
    </w:p>
    <w:p w:rsidR="007B733F" w:rsidRPr="00860FD2" w:rsidRDefault="00D27EF4" w:rsidP="00781BDF">
      <w:pPr>
        <w:pStyle w:val="Listaszerbekezds"/>
        <w:numPr>
          <w:ilvl w:val="4"/>
          <w:numId w:val="33"/>
        </w:numPr>
        <w:spacing w:after="0" w:line="240" w:lineRule="auto"/>
        <w:contextualSpacing w:val="0"/>
        <w:jc w:val="both"/>
      </w:pPr>
      <w:r w:rsidRPr="00860FD2">
        <w:t xml:space="preserve">Tartalom megjelenítését IP hálózaton működő </w:t>
      </w:r>
      <w:proofErr w:type="spellStart"/>
      <w:r w:rsidRPr="00860FD2">
        <w:t>digital</w:t>
      </w:r>
      <w:proofErr w:type="spellEnd"/>
      <w:r w:rsidRPr="00860FD2">
        <w:t xml:space="preserve"> </w:t>
      </w:r>
      <w:proofErr w:type="spellStart"/>
      <w:r w:rsidRPr="00860FD2">
        <w:t>signage</w:t>
      </w:r>
      <w:proofErr w:type="spellEnd"/>
      <w:r w:rsidRPr="00860FD2">
        <w:t xml:space="preserve"> média lejátszó biztosítja, amely a többi információs kijelzőjével egy hálózatba kerül és azonos platformon működik. A megjelenítendő tartalom szerkeszthető lokálisan és központilag is. A szerkesztés nem igényel különleges informatikai ismereteket.</w:t>
      </w:r>
    </w:p>
    <w:p w:rsidR="00132B9A" w:rsidRDefault="00132B9A" w:rsidP="00132B9A">
      <w:pPr>
        <w:pStyle w:val="Listaszerbekezds"/>
        <w:numPr>
          <w:ilvl w:val="0"/>
          <w:numId w:val="33"/>
        </w:numPr>
        <w:spacing w:after="0" w:line="240" w:lineRule="auto"/>
        <w:ind w:left="1788"/>
        <w:contextualSpacing w:val="0"/>
        <w:jc w:val="both"/>
        <w:rPr>
          <w:b/>
          <w:bCs/>
        </w:rPr>
      </w:pPr>
      <w:proofErr w:type="spellStart"/>
      <w:r>
        <w:rPr>
          <w:b/>
          <w:bCs/>
        </w:rPr>
        <w:t>Audió</w:t>
      </w:r>
      <w:proofErr w:type="spellEnd"/>
      <w:r>
        <w:rPr>
          <w:b/>
          <w:bCs/>
        </w:rPr>
        <w:t xml:space="preserve">: </w:t>
      </w:r>
    </w:p>
    <w:p w:rsidR="00D27EF4" w:rsidRDefault="00132B9A" w:rsidP="00132B9A">
      <w:pPr>
        <w:pStyle w:val="Listaszerbekezds"/>
        <w:numPr>
          <w:ilvl w:val="1"/>
          <w:numId w:val="33"/>
        </w:numPr>
        <w:spacing w:after="0" w:line="240" w:lineRule="auto"/>
        <w:ind w:left="2508"/>
        <w:contextualSpacing w:val="0"/>
        <w:jc w:val="both"/>
      </w:pPr>
      <w:r>
        <w:t>3db hangszóró mennyezetbe vakolható</w:t>
      </w:r>
    </w:p>
    <w:p w:rsidR="00132B9A" w:rsidRDefault="00D27EF4" w:rsidP="00132B9A">
      <w:pPr>
        <w:pStyle w:val="Listaszerbekezds"/>
        <w:numPr>
          <w:ilvl w:val="1"/>
          <w:numId w:val="33"/>
        </w:numPr>
        <w:spacing w:after="0" w:line="240" w:lineRule="auto"/>
        <w:ind w:left="2508"/>
        <w:contextualSpacing w:val="0"/>
        <w:jc w:val="both"/>
      </w:pPr>
      <w:r>
        <w:t>1db bemondó mikrofon recepció pultba</w:t>
      </w:r>
      <w:r w:rsidR="00132B9A">
        <w:t xml:space="preserve">. </w:t>
      </w:r>
    </w:p>
    <w:p w:rsidR="00132B9A" w:rsidRDefault="00132B9A" w:rsidP="00132B9A">
      <w:pPr>
        <w:ind w:left="708"/>
        <w:jc w:val="both"/>
        <w:rPr>
          <w:b/>
          <w:bCs/>
          <w:u w:val="single"/>
        </w:rPr>
      </w:pPr>
      <w:r>
        <w:rPr>
          <w:b/>
          <w:bCs/>
          <w:u w:val="single"/>
        </w:rPr>
        <w:t>+1.03 Mosdó Előtér:</w:t>
      </w:r>
    </w:p>
    <w:p w:rsidR="00132B9A" w:rsidRDefault="00132B9A" w:rsidP="00132B9A">
      <w:pPr>
        <w:pStyle w:val="Listaszerbekezds"/>
        <w:numPr>
          <w:ilvl w:val="0"/>
          <w:numId w:val="34"/>
        </w:numPr>
        <w:spacing w:after="0" w:line="240" w:lineRule="auto"/>
        <w:ind w:left="1428"/>
        <w:contextualSpacing w:val="0"/>
        <w:jc w:val="both"/>
        <w:rPr>
          <w:b/>
          <w:bCs/>
        </w:rPr>
      </w:pPr>
      <w:proofErr w:type="spellStart"/>
      <w:r>
        <w:rPr>
          <w:b/>
          <w:bCs/>
        </w:rPr>
        <w:t>Audió</w:t>
      </w:r>
      <w:proofErr w:type="spellEnd"/>
      <w:r>
        <w:rPr>
          <w:b/>
          <w:bCs/>
        </w:rPr>
        <w:t>:</w:t>
      </w:r>
    </w:p>
    <w:p w:rsidR="00132B9A" w:rsidRDefault="00132B9A" w:rsidP="00132B9A">
      <w:pPr>
        <w:pStyle w:val="Listaszerbekezds"/>
        <w:numPr>
          <w:ilvl w:val="1"/>
          <w:numId w:val="34"/>
        </w:numPr>
        <w:spacing w:after="0" w:line="240" w:lineRule="auto"/>
        <w:ind w:left="2148"/>
        <w:contextualSpacing w:val="0"/>
        <w:jc w:val="both"/>
      </w:pPr>
      <w:r>
        <w:lastRenderedPageBreak/>
        <w:t xml:space="preserve">1db hangszóró. </w:t>
      </w:r>
    </w:p>
    <w:p w:rsidR="00A03CC7" w:rsidRPr="007612BB" w:rsidRDefault="00A03CC7" w:rsidP="00A03CC7">
      <w:pPr>
        <w:ind w:left="708"/>
        <w:jc w:val="both"/>
        <w:rPr>
          <w:b/>
          <w:bCs/>
          <w:u w:val="single"/>
        </w:rPr>
      </w:pPr>
      <w:r w:rsidRPr="007612BB">
        <w:rPr>
          <w:b/>
          <w:bCs/>
          <w:u w:val="single"/>
        </w:rPr>
        <w:t xml:space="preserve">+1.04 akadálymentes mosdó: </w:t>
      </w:r>
    </w:p>
    <w:p w:rsidR="00A03CC7" w:rsidRDefault="00A03CC7" w:rsidP="00A03CC7">
      <w:pPr>
        <w:pStyle w:val="Listaszerbekezds"/>
        <w:numPr>
          <w:ilvl w:val="0"/>
          <w:numId w:val="34"/>
        </w:numPr>
        <w:spacing w:after="0" w:line="240" w:lineRule="auto"/>
        <w:ind w:left="1428"/>
        <w:contextualSpacing w:val="0"/>
        <w:jc w:val="both"/>
        <w:rPr>
          <w:b/>
          <w:bCs/>
        </w:rPr>
      </w:pPr>
      <w:proofErr w:type="spellStart"/>
      <w:r>
        <w:rPr>
          <w:b/>
          <w:bCs/>
        </w:rPr>
        <w:t>Audió</w:t>
      </w:r>
      <w:proofErr w:type="spellEnd"/>
      <w:r>
        <w:rPr>
          <w:b/>
          <w:bCs/>
        </w:rPr>
        <w:t>:</w:t>
      </w:r>
    </w:p>
    <w:p w:rsidR="00A03CC7" w:rsidRPr="00A03CC7" w:rsidRDefault="00A03CC7" w:rsidP="00781BDF">
      <w:pPr>
        <w:pStyle w:val="Listaszerbekezds"/>
        <w:numPr>
          <w:ilvl w:val="2"/>
          <w:numId w:val="34"/>
        </w:numPr>
        <w:spacing w:after="0" w:line="240" w:lineRule="auto"/>
        <w:contextualSpacing w:val="0"/>
        <w:jc w:val="both"/>
        <w:rPr>
          <w:bCs/>
        </w:rPr>
      </w:pPr>
      <w:r w:rsidRPr="00A03CC7">
        <w:rPr>
          <w:bCs/>
        </w:rPr>
        <w:t>1db hangszóró.</w:t>
      </w:r>
    </w:p>
    <w:p w:rsidR="00132B9A" w:rsidRDefault="00132B9A" w:rsidP="00132B9A">
      <w:pPr>
        <w:ind w:left="708"/>
        <w:jc w:val="both"/>
        <w:rPr>
          <w:b/>
          <w:bCs/>
          <w:u w:val="single"/>
        </w:rPr>
      </w:pPr>
      <w:r>
        <w:rPr>
          <w:b/>
          <w:bCs/>
          <w:u w:val="single"/>
        </w:rPr>
        <w:t>+1.05 Férfi mosdó:</w:t>
      </w:r>
    </w:p>
    <w:p w:rsidR="00132B9A" w:rsidRDefault="00132B9A" w:rsidP="00132B9A">
      <w:pPr>
        <w:pStyle w:val="Listaszerbekezds"/>
        <w:numPr>
          <w:ilvl w:val="0"/>
          <w:numId w:val="34"/>
        </w:numPr>
        <w:spacing w:after="0" w:line="240" w:lineRule="auto"/>
        <w:ind w:left="1428"/>
        <w:contextualSpacing w:val="0"/>
        <w:jc w:val="both"/>
        <w:rPr>
          <w:b/>
          <w:bCs/>
        </w:rPr>
      </w:pPr>
      <w:proofErr w:type="spellStart"/>
      <w:r>
        <w:rPr>
          <w:b/>
          <w:bCs/>
        </w:rPr>
        <w:t>Audió</w:t>
      </w:r>
      <w:proofErr w:type="spellEnd"/>
      <w:r>
        <w:rPr>
          <w:b/>
          <w:bCs/>
        </w:rPr>
        <w:t>:</w:t>
      </w:r>
    </w:p>
    <w:p w:rsidR="00132B9A" w:rsidRDefault="00132B9A" w:rsidP="00132B9A">
      <w:pPr>
        <w:pStyle w:val="Listaszerbekezds"/>
        <w:numPr>
          <w:ilvl w:val="1"/>
          <w:numId w:val="34"/>
        </w:numPr>
        <w:spacing w:after="0" w:line="240" w:lineRule="auto"/>
        <w:ind w:left="2148"/>
        <w:contextualSpacing w:val="0"/>
        <w:jc w:val="both"/>
      </w:pPr>
      <w:r>
        <w:t xml:space="preserve">1db hangszóró. </w:t>
      </w:r>
    </w:p>
    <w:p w:rsidR="00132B9A" w:rsidRDefault="00132B9A" w:rsidP="00132B9A">
      <w:pPr>
        <w:pStyle w:val="Listaszerbekezds"/>
        <w:numPr>
          <w:ilvl w:val="1"/>
          <w:numId w:val="34"/>
        </w:numPr>
        <w:spacing w:after="0" w:line="240" w:lineRule="auto"/>
        <w:ind w:left="2148"/>
        <w:contextualSpacing w:val="0"/>
        <w:jc w:val="both"/>
      </w:pPr>
      <w:r>
        <w:t xml:space="preserve"> </w:t>
      </w:r>
    </w:p>
    <w:p w:rsidR="00132B9A" w:rsidRDefault="00132B9A" w:rsidP="00132B9A">
      <w:pPr>
        <w:ind w:left="708"/>
        <w:jc w:val="both"/>
        <w:rPr>
          <w:b/>
          <w:bCs/>
          <w:u w:val="single"/>
        </w:rPr>
      </w:pPr>
      <w:r>
        <w:rPr>
          <w:b/>
          <w:bCs/>
          <w:u w:val="single"/>
        </w:rPr>
        <w:t>+1.06 Női mosdó:</w:t>
      </w:r>
    </w:p>
    <w:p w:rsidR="00132B9A" w:rsidRDefault="00132B9A" w:rsidP="00132B9A">
      <w:pPr>
        <w:pStyle w:val="Listaszerbekezds"/>
        <w:numPr>
          <w:ilvl w:val="0"/>
          <w:numId w:val="34"/>
        </w:numPr>
        <w:spacing w:after="0" w:line="240" w:lineRule="auto"/>
        <w:ind w:left="1428"/>
        <w:contextualSpacing w:val="0"/>
        <w:jc w:val="both"/>
        <w:rPr>
          <w:b/>
          <w:bCs/>
        </w:rPr>
      </w:pPr>
      <w:proofErr w:type="spellStart"/>
      <w:r>
        <w:rPr>
          <w:b/>
          <w:bCs/>
        </w:rPr>
        <w:t>Audió</w:t>
      </w:r>
      <w:proofErr w:type="spellEnd"/>
      <w:r>
        <w:rPr>
          <w:b/>
          <w:bCs/>
        </w:rPr>
        <w:t>:</w:t>
      </w:r>
    </w:p>
    <w:p w:rsidR="00132B9A" w:rsidRDefault="00132B9A" w:rsidP="00132B9A">
      <w:pPr>
        <w:pStyle w:val="Listaszerbekezds"/>
        <w:numPr>
          <w:ilvl w:val="1"/>
          <w:numId w:val="34"/>
        </w:numPr>
        <w:spacing w:after="0" w:line="240" w:lineRule="auto"/>
        <w:ind w:left="2148"/>
        <w:contextualSpacing w:val="0"/>
        <w:jc w:val="both"/>
      </w:pPr>
      <w:r>
        <w:t xml:space="preserve">1db hangszóró. </w:t>
      </w:r>
    </w:p>
    <w:p w:rsidR="00132B9A" w:rsidRDefault="00132B9A" w:rsidP="00132B9A">
      <w:pPr>
        <w:ind w:left="708"/>
        <w:jc w:val="both"/>
        <w:rPr>
          <w:b/>
          <w:bCs/>
          <w:u w:val="single"/>
        </w:rPr>
      </w:pPr>
      <w:r>
        <w:rPr>
          <w:b/>
          <w:bCs/>
          <w:u w:val="single"/>
        </w:rPr>
        <w:t>+1.0</w:t>
      </w:r>
      <w:r w:rsidR="00A03CC7">
        <w:rPr>
          <w:b/>
          <w:bCs/>
          <w:u w:val="single"/>
        </w:rPr>
        <w:t>8</w:t>
      </w:r>
      <w:r>
        <w:rPr>
          <w:b/>
          <w:bCs/>
          <w:u w:val="single"/>
        </w:rPr>
        <w:t xml:space="preserve"> Konyha:</w:t>
      </w:r>
    </w:p>
    <w:p w:rsidR="00132B9A" w:rsidRDefault="00AA6F64" w:rsidP="00132B9A">
      <w:pPr>
        <w:pStyle w:val="Listaszerbekezds"/>
        <w:numPr>
          <w:ilvl w:val="0"/>
          <w:numId w:val="34"/>
        </w:numPr>
        <w:spacing w:after="0" w:line="240" w:lineRule="auto"/>
        <w:ind w:left="1428"/>
        <w:contextualSpacing w:val="0"/>
        <w:jc w:val="both"/>
        <w:rPr>
          <w:b/>
          <w:bCs/>
        </w:rPr>
      </w:pPr>
      <w:proofErr w:type="spellStart"/>
      <w:r>
        <w:rPr>
          <w:b/>
          <w:bCs/>
        </w:rPr>
        <w:t>Audió</w:t>
      </w:r>
      <w:proofErr w:type="spellEnd"/>
      <w:r w:rsidR="00132B9A">
        <w:rPr>
          <w:b/>
          <w:bCs/>
        </w:rPr>
        <w:t xml:space="preserve">: </w:t>
      </w:r>
    </w:p>
    <w:p w:rsidR="00132B9A" w:rsidRDefault="0046287F" w:rsidP="00132B9A">
      <w:pPr>
        <w:pStyle w:val="Listaszerbekezds"/>
        <w:numPr>
          <w:ilvl w:val="1"/>
          <w:numId w:val="34"/>
        </w:numPr>
        <w:spacing w:after="0" w:line="240" w:lineRule="auto"/>
        <w:ind w:left="2148"/>
        <w:contextualSpacing w:val="0"/>
        <w:jc w:val="both"/>
      </w:pPr>
      <w:proofErr w:type="spellStart"/>
      <w:r>
        <w:t>i</w:t>
      </w:r>
      <w:r w:rsidR="00132B9A">
        <w:t>ntercom</w:t>
      </w:r>
      <w:proofErr w:type="spellEnd"/>
      <w:r w:rsidR="00132B9A">
        <w:t xml:space="preserve"> </w:t>
      </w:r>
      <w:r w:rsidR="00AA6F64">
        <w:t>(üzemeltetési célú helyiségeket az épületben egy belső „telefon” rendszer köti össze).</w:t>
      </w:r>
    </w:p>
    <w:p w:rsidR="00132B9A" w:rsidRDefault="00132B9A" w:rsidP="00132B9A">
      <w:pPr>
        <w:ind w:left="708"/>
        <w:jc w:val="both"/>
        <w:rPr>
          <w:b/>
          <w:bCs/>
          <w:u w:val="single"/>
        </w:rPr>
      </w:pPr>
      <w:r>
        <w:rPr>
          <w:b/>
          <w:bCs/>
          <w:u w:val="single"/>
        </w:rPr>
        <w:t>+1.09 Étter</w:t>
      </w:r>
      <w:r w:rsidR="00AA6F64">
        <w:rPr>
          <w:b/>
          <w:bCs/>
          <w:u w:val="single"/>
        </w:rPr>
        <w:t>em</w:t>
      </w:r>
      <w:r>
        <w:rPr>
          <w:b/>
          <w:bCs/>
          <w:u w:val="single"/>
        </w:rPr>
        <w:t>:</w:t>
      </w:r>
    </w:p>
    <w:p w:rsidR="00132B9A" w:rsidRDefault="00132B9A" w:rsidP="00132B9A">
      <w:pPr>
        <w:pStyle w:val="Listaszerbekezds"/>
        <w:numPr>
          <w:ilvl w:val="0"/>
          <w:numId w:val="34"/>
        </w:numPr>
        <w:spacing w:after="0" w:line="240" w:lineRule="auto"/>
        <w:ind w:left="1428"/>
        <w:contextualSpacing w:val="0"/>
        <w:jc w:val="both"/>
        <w:rPr>
          <w:b/>
          <w:bCs/>
        </w:rPr>
      </w:pPr>
      <w:r>
        <w:rPr>
          <w:b/>
          <w:bCs/>
        </w:rPr>
        <w:t>Video:</w:t>
      </w:r>
    </w:p>
    <w:p w:rsidR="00132B9A" w:rsidRDefault="00AA6F64" w:rsidP="00132B9A">
      <w:pPr>
        <w:pStyle w:val="Listaszerbekezds"/>
        <w:numPr>
          <w:ilvl w:val="1"/>
          <w:numId w:val="34"/>
        </w:numPr>
        <w:spacing w:after="0" w:line="240" w:lineRule="auto"/>
        <w:ind w:left="2148"/>
        <w:contextualSpacing w:val="0"/>
        <w:jc w:val="both"/>
      </w:pPr>
      <w:r>
        <w:t>Előkészítés (későbbi bontással nem járó eszköz beépíthetőségre)</w:t>
      </w:r>
      <w:r w:rsidR="00E0671B">
        <w:t xml:space="preserve">: </w:t>
      </w:r>
      <w:r>
        <w:t>1</w:t>
      </w:r>
      <w:r w:rsidR="00132B9A">
        <w:t xml:space="preserve">db 82” </w:t>
      </w:r>
      <w:r w:rsidR="00E0671B">
        <w:t xml:space="preserve">4K (3840x2160) </w:t>
      </w:r>
      <w:r w:rsidR="00132B9A">
        <w:t xml:space="preserve">prezentációs kijelző </w:t>
      </w:r>
      <w:r>
        <w:t xml:space="preserve">(terem bejáratok közötti falon) és 2db 55” 4K (3840x2160) rövid oldalakon középen elhelyezhető kijelző </w:t>
      </w:r>
      <w:r w:rsidR="00132B9A">
        <w:t>kerül</w:t>
      </w:r>
      <w:r w:rsidR="00E0671B">
        <w:t>het későbbiekben beillesztésre, amelynek előkészítése (kábel, nyomvonal, szerelvény, tápellátás, LAN hálózat, SDI hálózat) az alapfeladat része</w:t>
      </w:r>
      <w:r w:rsidR="00132B9A">
        <w:t xml:space="preserve">:  </w:t>
      </w:r>
    </w:p>
    <w:p w:rsidR="00132B9A" w:rsidRDefault="00132B9A" w:rsidP="00132B9A">
      <w:pPr>
        <w:pStyle w:val="Listaszerbekezds"/>
        <w:numPr>
          <w:ilvl w:val="3"/>
          <w:numId w:val="34"/>
        </w:numPr>
        <w:spacing w:after="0" w:line="240" w:lineRule="auto"/>
        <w:contextualSpacing w:val="0"/>
        <w:jc w:val="both"/>
      </w:pPr>
      <w:r>
        <w:t xml:space="preserve">a kijelzőkön megjelenhet a teremben vetített kép (helyi csatlakozókon vagy WIFI-n keresztül vetítve), valamint bármely más teremben zajló események átvetítve </w:t>
      </w:r>
    </w:p>
    <w:p w:rsidR="00132B9A" w:rsidRDefault="00132B9A" w:rsidP="00132B9A">
      <w:pPr>
        <w:pStyle w:val="Listaszerbekezds"/>
        <w:numPr>
          <w:ilvl w:val="1"/>
          <w:numId w:val="34"/>
        </w:numPr>
        <w:spacing w:after="0" w:line="240" w:lineRule="auto"/>
        <w:ind w:left="2508"/>
        <w:contextualSpacing w:val="0"/>
        <w:jc w:val="both"/>
      </w:pPr>
      <w:r>
        <w:t>Kamera csatlakozások:</w:t>
      </w:r>
    </w:p>
    <w:p w:rsidR="00132B9A" w:rsidRDefault="00132B9A" w:rsidP="00132B9A">
      <w:pPr>
        <w:pStyle w:val="Listaszerbekezds"/>
        <w:numPr>
          <w:ilvl w:val="3"/>
          <w:numId w:val="34"/>
        </w:numPr>
        <w:spacing w:after="0" w:line="240" w:lineRule="auto"/>
        <w:contextualSpacing w:val="0"/>
        <w:jc w:val="both"/>
      </w:pPr>
      <w:r>
        <w:t xml:space="preserve">a teremben </w:t>
      </w:r>
      <w:r w:rsidR="001E6529">
        <w:t>három</w:t>
      </w:r>
      <w:r>
        <w:t xml:space="preserve"> ponton kézikamera csatlakozására alkalmas felület kerül kialakításra</w:t>
      </w:r>
    </w:p>
    <w:p w:rsidR="00860FD2" w:rsidRDefault="00AA6F64" w:rsidP="00AA6F64">
      <w:pPr>
        <w:pStyle w:val="Listaszerbekezds"/>
        <w:numPr>
          <w:ilvl w:val="3"/>
          <w:numId w:val="34"/>
        </w:numPr>
        <w:spacing w:after="0" w:line="240" w:lineRule="auto"/>
        <w:contextualSpacing w:val="0"/>
        <w:jc w:val="both"/>
      </w:pPr>
      <w:r>
        <w:t>a teremben két ponton prezentációs kábeles csatlakozási felület kerül kialakításra (későbbi kijelző bővítés esetén ezeken keresztül lehet helyben kábelről prezentációs tartalmat kiadni) és WIFI prezentációs rendszer is kiépítésre kerül</w:t>
      </w:r>
    </w:p>
    <w:p w:rsidR="00132B9A" w:rsidRDefault="00860FD2" w:rsidP="00AA6F64">
      <w:pPr>
        <w:pStyle w:val="Listaszerbekezds"/>
        <w:numPr>
          <w:ilvl w:val="3"/>
          <w:numId w:val="34"/>
        </w:numPr>
        <w:spacing w:after="0" w:line="240" w:lineRule="auto"/>
        <w:contextualSpacing w:val="0"/>
        <w:jc w:val="both"/>
      </w:pPr>
      <w:r>
        <w:t>a prezentációs kábelcsatlakozók központi rendezőben való alkalomszerű input/output átszerelésével ki tudnak szolgálni mobil állványos kijelzőket, amelyekre központi rendszerből tud tartalom érkezni vagy a helyi WIFI prezentációs rendszerből</w:t>
      </w:r>
      <w:r w:rsidR="00132B9A">
        <w:t xml:space="preserve">.  </w:t>
      </w:r>
    </w:p>
    <w:p w:rsidR="00132B9A" w:rsidRDefault="00132B9A" w:rsidP="00132B9A">
      <w:pPr>
        <w:pStyle w:val="Listaszerbekezds"/>
        <w:numPr>
          <w:ilvl w:val="0"/>
          <w:numId w:val="34"/>
        </w:numPr>
        <w:spacing w:after="0" w:line="240" w:lineRule="auto"/>
        <w:ind w:left="1428"/>
        <w:contextualSpacing w:val="0"/>
        <w:jc w:val="both"/>
        <w:rPr>
          <w:b/>
          <w:bCs/>
        </w:rPr>
      </w:pPr>
      <w:proofErr w:type="spellStart"/>
      <w:r>
        <w:rPr>
          <w:b/>
          <w:bCs/>
        </w:rPr>
        <w:t>Audió</w:t>
      </w:r>
      <w:proofErr w:type="spellEnd"/>
      <w:r>
        <w:rPr>
          <w:b/>
          <w:bCs/>
        </w:rPr>
        <w:t>:</w:t>
      </w:r>
    </w:p>
    <w:p w:rsidR="0031440D" w:rsidRDefault="0031440D" w:rsidP="00132B9A">
      <w:pPr>
        <w:pStyle w:val="Listaszerbekezds"/>
        <w:numPr>
          <w:ilvl w:val="1"/>
          <w:numId w:val="34"/>
        </w:numPr>
        <w:spacing w:after="0" w:line="240" w:lineRule="auto"/>
        <w:ind w:left="2148"/>
        <w:contextualSpacing w:val="0"/>
        <w:jc w:val="both"/>
      </w:pPr>
      <w:r>
        <w:t xml:space="preserve">6db </w:t>
      </w:r>
      <w:r w:rsidR="00132B9A">
        <w:t>hangszóró</w:t>
      </w:r>
      <w:r>
        <w:t xml:space="preserve"> </w:t>
      </w:r>
      <w:r w:rsidR="00132B9A">
        <w:t>k</w:t>
      </w:r>
      <w:r>
        <w:t>erül körben beépítésre</w:t>
      </w:r>
      <w:r w:rsidR="00860FD2">
        <w:t xml:space="preserve"> általános beszéd hangosítás és háttérzenei célokra</w:t>
      </w:r>
    </w:p>
    <w:p w:rsidR="00132B9A" w:rsidRDefault="0031440D" w:rsidP="00132B9A">
      <w:pPr>
        <w:pStyle w:val="Listaszerbekezds"/>
        <w:numPr>
          <w:ilvl w:val="1"/>
          <w:numId w:val="34"/>
        </w:numPr>
        <w:spacing w:after="0" w:line="240" w:lineRule="auto"/>
        <w:ind w:left="2148"/>
        <w:contextualSpacing w:val="0"/>
        <w:jc w:val="both"/>
      </w:pPr>
      <w:r>
        <w:t>2db fehér atmoszféra mikrofon beépítve (közönség háttér és környezet hang)</w:t>
      </w:r>
      <w:r w:rsidR="00132B9A">
        <w:t>.</w:t>
      </w:r>
    </w:p>
    <w:p w:rsidR="00132B9A" w:rsidRDefault="00132B9A" w:rsidP="00132B9A">
      <w:pPr>
        <w:ind w:left="708"/>
        <w:jc w:val="both"/>
        <w:rPr>
          <w:b/>
          <w:bCs/>
          <w:u w:val="single"/>
        </w:rPr>
      </w:pPr>
      <w:r>
        <w:rPr>
          <w:b/>
          <w:bCs/>
          <w:u w:val="single"/>
        </w:rPr>
        <w:t>+1.11 Terasz</w:t>
      </w:r>
    </w:p>
    <w:p w:rsidR="00132B9A" w:rsidRDefault="00132B9A" w:rsidP="00132B9A">
      <w:pPr>
        <w:numPr>
          <w:ilvl w:val="0"/>
          <w:numId w:val="36"/>
        </w:numPr>
        <w:spacing w:after="0" w:line="240" w:lineRule="auto"/>
        <w:jc w:val="both"/>
        <w:rPr>
          <w:rFonts w:eastAsia="Times New Roman"/>
          <w:b/>
          <w:bCs/>
        </w:rPr>
      </w:pPr>
      <w:r>
        <w:rPr>
          <w:rFonts w:eastAsia="Times New Roman"/>
          <w:b/>
          <w:bCs/>
        </w:rPr>
        <w:t>Video:</w:t>
      </w:r>
    </w:p>
    <w:p w:rsidR="00132B9A" w:rsidRPr="00194B3A" w:rsidRDefault="00132B9A" w:rsidP="00132B9A">
      <w:pPr>
        <w:numPr>
          <w:ilvl w:val="1"/>
          <w:numId w:val="36"/>
        </w:numPr>
        <w:spacing w:after="0" w:line="240" w:lineRule="auto"/>
        <w:jc w:val="both"/>
        <w:rPr>
          <w:rFonts w:eastAsia="Times New Roman"/>
          <w:b/>
          <w:bCs/>
        </w:rPr>
      </w:pPr>
      <w:r>
        <w:rPr>
          <w:rFonts w:eastAsia="Times New Roman"/>
        </w:rPr>
        <w:t xml:space="preserve">2db kamera csatlakozás kerül elhelyezésre az oldalfalon, hogy mobil kamerával lehetőség legyen képet közvetíteni.   </w:t>
      </w:r>
    </w:p>
    <w:p w:rsidR="00132B9A" w:rsidRDefault="00132B9A" w:rsidP="00132B9A">
      <w:pPr>
        <w:numPr>
          <w:ilvl w:val="0"/>
          <w:numId w:val="36"/>
        </w:numPr>
        <w:spacing w:after="0" w:line="240" w:lineRule="auto"/>
        <w:jc w:val="both"/>
        <w:rPr>
          <w:rFonts w:eastAsia="Times New Roman"/>
          <w:b/>
          <w:bCs/>
        </w:rPr>
      </w:pPr>
      <w:proofErr w:type="spellStart"/>
      <w:r>
        <w:rPr>
          <w:rFonts w:eastAsia="Times New Roman"/>
          <w:b/>
          <w:bCs/>
        </w:rPr>
        <w:t>Audió</w:t>
      </w:r>
      <w:proofErr w:type="spellEnd"/>
      <w:r>
        <w:rPr>
          <w:rFonts w:eastAsia="Times New Roman"/>
          <w:b/>
          <w:bCs/>
        </w:rPr>
        <w:t>:</w:t>
      </w:r>
    </w:p>
    <w:p w:rsidR="00132B9A" w:rsidRDefault="00132B9A" w:rsidP="00132B9A">
      <w:pPr>
        <w:numPr>
          <w:ilvl w:val="1"/>
          <w:numId w:val="36"/>
        </w:numPr>
        <w:spacing w:after="0" w:line="240" w:lineRule="auto"/>
        <w:jc w:val="both"/>
        <w:rPr>
          <w:rFonts w:eastAsia="Times New Roman"/>
          <w:b/>
          <w:bCs/>
        </w:rPr>
      </w:pPr>
      <w:r>
        <w:rPr>
          <w:rFonts w:eastAsia="Times New Roman"/>
        </w:rPr>
        <w:t xml:space="preserve">2db </w:t>
      </w:r>
      <w:r w:rsidR="0031440D">
        <w:rPr>
          <w:rFonts w:eastAsia="Times New Roman"/>
        </w:rPr>
        <w:t>kültéri hangszóró kerül telepítésre</w:t>
      </w:r>
      <w:r>
        <w:rPr>
          <w:rFonts w:eastAsia="Times New Roman"/>
        </w:rPr>
        <w:t xml:space="preserve">. </w:t>
      </w:r>
    </w:p>
    <w:p w:rsidR="00132B9A" w:rsidRDefault="00132B9A" w:rsidP="00132B9A">
      <w:pPr>
        <w:ind w:left="708"/>
        <w:jc w:val="both"/>
        <w:rPr>
          <w:b/>
          <w:bCs/>
          <w:u w:val="single"/>
        </w:rPr>
      </w:pPr>
      <w:r>
        <w:rPr>
          <w:b/>
          <w:bCs/>
          <w:u w:val="single"/>
        </w:rPr>
        <w:t>+1.12 Rózsakert</w:t>
      </w:r>
    </w:p>
    <w:p w:rsidR="00132B9A" w:rsidRDefault="00132B9A" w:rsidP="00132B9A">
      <w:pPr>
        <w:numPr>
          <w:ilvl w:val="0"/>
          <w:numId w:val="37"/>
        </w:numPr>
        <w:spacing w:after="0" w:line="240" w:lineRule="auto"/>
        <w:jc w:val="both"/>
        <w:rPr>
          <w:rFonts w:eastAsia="Times New Roman"/>
          <w:b/>
          <w:bCs/>
        </w:rPr>
      </w:pPr>
      <w:r>
        <w:rPr>
          <w:rFonts w:eastAsia="Times New Roman"/>
          <w:b/>
          <w:bCs/>
        </w:rPr>
        <w:lastRenderedPageBreak/>
        <w:t>Video:</w:t>
      </w:r>
    </w:p>
    <w:p w:rsidR="00132B9A" w:rsidRPr="00194B3A" w:rsidRDefault="00132B9A" w:rsidP="00132B9A">
      <w:pPr>
        <w:numPr>
          <w:ilvl w:val="1"/>
          <w:numId w:val="37"/>
        </w:numPr>
        <w:spacing w:after="0" w:line="240" w:lineRule="auto"/>
        <w:jc w:val="both"/>
        <w:rPr>
          <w:rFonts w:eastAsia="Times New Roman"/>
          <w:b/>
          <w:bCs/>
        </w:rPr>
      </w:pPr>
      <w:r>
        <w:rPr>
          <w:rFonts w:eastAsia="Times New Roman"/>
        </w:rPr>
        <w:t xml:space="preserve">2db kamera csatlakozás kerül elhelyezésre az oldalfalon, hogy mobil kamerával lehetőség legyen képet közvetíteni   </w:t>
      </w:r>
    </w:p>
    <w:p w:rsidR="00132B9A" w:rsidRDefault="00132B9A" w:rsidP="00132B9A">
      <w:pPr>
        <w:numPr>
          <w:ilvl w:val="0"/>
          <w:numId w:val="37"/>
        </w:numPr>
        <w:spacing w:after="0" w:line="240" w:lineRule="auto"/>
        <w:jc w:val="both"/>
        <w:rPr>
          <w:rFonts w:eastAsia="Times New Roman"/>
          <w:b/>
          <w:bCs/>
        </w:rPr>
      </w:pPr>
      <w:proofErr w:type="spellStart"/>
      <w:r>
        <w:rPr>
          <w:rFonts w:eastAsia="Times New Roman"/>
          <w:b/>
          <w:bCs/>
        </w:rPr>
        <w:t>Audió</w:t>
      </w:r>
      <w:proofErr w:type="spellEnd"/>
      <w:r>
        <w:rPr>
          <w:rFonts w:eastAsia="Times New Roman"/>
          <w:b/>
          <w:bCs/>
        </w:rPr>
        <w:t>:</w:t>
      </w:r>
    </w:p>
    <w:p w:rsidR="00132B9A" w:rsidRDefault="0031440D" w:rsidP="00132B9A">
      <w:pPr>
        <w:numPr>
          <w:ilvl w:val="1"/>
          <w:numId w:val="37"/>
        </w:numPr>
        <w:spacing w:after="0" w:line="240" w:lineRule="auto"/>
        <w:jc w:val="both"/>
        <w:rPr>
          <w:rFonts w:eastAsia="Times New Roman"/>
          <w:b/>
          <w:bCs/>
        </w:rPr>
      </w:pPr>
      <w:r>
        <w:rPr>
          <w:rFonts w:eastAsia="Times New Roman"/>
        </w:rPr>
        <w:t>8</w:t>
      </w:r>
      <w:r w:rsidR="00132B9A">
        <w:rPr>
          <w:rFonts w:eastAsia="Times New Roman"/>
        </w:rPr>
        <w:t xml:space="preserve">db </w:t>
      </w:r>
      <w:r>
        <w:rPr>
          <w:rFonts w:eastAsia="Times New Roman"/>
        </w:rPr>
        <w:t xml:space="preserve">kültéri </w:t>
      </w:r>
      <w:r w:rsidR="00132B9A">
        <w:rPr>
          <w:rFonts w:eastAsia="Times New Roman"/>
        </w:rPr>
        <w:t xml:space="preserve">hangszóró </w:t>
      </w:r>
      <w:r>
        <w:rPr>
          <w:rFonts w:eastAsia="Times New Roman"/>
        </w:rPr>
        <w:t>kerül telepítésre</w:t>
      </w:r>
    </w:p>
    <w:p w:rsidR="00132B9A" w:rsidRDefault="00132B9A" w:rsidP="00132B9A">
      <w:pPr>
        <w:ind w:left="708"/>
        <w:jc w:val="both"/>
        <w:rPr>
          <w:b/>
          <w:bCs/>
          <w:u w:val="single"/>
        </w:rPr>
      </w:pPr>
      <w:r>
        <w:rPr>
          <w:b/>
          <w:bCs/>
          <w:u w:val="single"/>
        </w:rPr>
        <w:t>+1.14 konyha:</w:t>
      </w:r>
    </w:p>
    <w:p w:rsidR="00132B9A" w:rsidRPr="004758C6" w:rsidRDefault="00132B9A" w:rsidP="00132B9A">
      <w:pPr>
        <w:numPr>
          <w:ilvl w:val="0"/>
          <w:numId w:val="37"/>
        </w:numPr>
        <w:spacing w:after="0" w:line="240" w:lineRule="auto"/>
        <w:jc w:val="both"/>
        <w:rPr>
          <w:rFonts w:eastAsia="Times New Roman"/>
          <w:bCs/>
        </w:rPr>
      </w:pPr>
      <w:proofErr w:type="spellStart"/>
      <w:r>
        <w:rPr>
          <w:rFonts w:eastAsia="Times New Roman"/>
          <w:bCs/>
        </w:rPr>
        <w:t>intercom</w:t>
      </w:r>
      <w:proofErr w:type="spellEnd"/>
      <w:r w:rsidR="0031440D">
        <w:rPr>
          <w:rFonts w:eastAsia="Times New Roman"/>
          <w:bCs/>
        </w:rPr>
        <w:t xml:space="preserve"> </w:t>
      </w:r>
      <w:r w:rsidR="0031440D">
        <w:t>(üzemeltetési célú helyiségeket az épületben egy belső „telefon” rendszer köti össze)</w:t>
      </w:r>
      <w:r>
        <w:rPr>
          <w:rFonts w:eastAsia="Times New Roman"/>
          <w:bCs/>
        </w:rPr>
        <w:t>.</w:t>
      </w:r>
    </w:p>
    <w:p w:rsidR="00B176D9" w:rsidRDefault="00B176D9" w:rsidP="00132B9A">
      <w:pPr>
        <w:ind w:left="708"/>
        <w:jc w:val="both"/>
        <w:rPr>
          <w:b/>
          <w:bCs/>
          <w:u w:val="single"/>
        </w:rPr>
      </w:pPr>
      <w:r>
        <w:rPr>
          <w:b/>
          <w:bCs/>
          <w:u w:val="single"/>
        </w:rPr>
        <w:t>+1.15 Bejárati Előkert:</w:t>
      </w:r>
    </w:p>
    <w:p w:rsidR="00B176D9" w:rsidRPr="00781BDF" w:rsidRDefault="00B176D9" w:rsidP="00781BDF">
      <w:pPr>
        <w:numPr>
          <w:ilvl w:val="0"/>
          <w:numId w:val="37"/>
        </w:numPr>
        <w:spacing w:after="0" w:line="240" w:lineRule="auto"/>
        <w:jc w:val="both"/>
        <w:rPr>
          <w:rFonts w:eastAsia="Times New Roman"/>
          <w:b/>
          <w:bCs/>
        </w:rPr>
      </w:pPr>
      <w:r w:rsidRPr="00781BDF">
        <w:rPr>
          <w:rFonts w:eastAsia="Times New Roman"/>
          <w:b/>
          <w:bCs/>
        </w:rPr>
        <w:t>Videó:</w:t>
      </w:r>
    </w:p>
    <w:p w:rsidR="00B176D9" w:rsidRPr="00781BDF" w:rsidRDefault="00B176D9" w:rsidP="00781BDF">
      <w:pPr>
        <w:numPr>
          <w:ilvl w:val="1"/>
          <w:numId w:val="37"/>
        </w:numPr>
        <w:spacing w:after="0" w:line="240" w:lineRule="auto"/>
        <w:jc w:val="both"/>
        <w:rPr>
          <w:rFonts w:eastAsia="Times New Roman"/>
          <w:bCs/>
        </w:rPr>
      </w:pPr>
      <w:r w:rsidRPr="00781BDF">
        <w:rPr>
          <w:rFonts w:eastAsia="Times New Roman"/>
          <w:bCs/>
        </w:rPr>
        <w:t xml:space="preserve">Interaktív információs kioszk kerül elhelyezésre az összetettebb, több lépcsőn keresztül elérhető információk megtalálásához: </w:t>
      </w:r>
    </w:p>
    <w:p w:rsidR="00B176D9" w:rsidRDefault="00B176D9" w:rsidP="00B176D9">
      <w:pPr>
        <w:pStyle w:val="Listaszerbekezds"/>
        <w:numPr>
          <w:ilvl w:val="4"/>
          <w:numId w:val="49"/>
        </w:numPr>
        <w:spacing w:after="0" w:line="240" w:lineRule="auto"/>
        <w:contextualSpacing w:val="0"/>
        <w:jc w:val="both"/>
      </w:pPr>
      <w:r>
        <w:t xml:space="preserve">1db 15” 4:3 képarányú érintőképernyős 1024x768 XGA kijelző </w:t>
      </w:r>
    </w:p>
    <w:p w:rsidR="00B176D9" w:rsidRDefault="00B176D9" w:rsidP="00B176D9">
      <w:pPr>
        <w:pStyle w:val="Listaszerbekezds"/>
        <w:numPr>
          <w:ilvl w:val="4"/>
          <w:numId w:val="49"/>
        </w:numPr>
      </w:pPr>
      <w:r>
        <w:t xml:space="preserve">Talpon álló, esztétikus, fém kivitelű kioszk hűtő-fűtő beépített egységgel (párátlanítás, hűtés), amely álló embert kényelmesen kiszolgál </w:t>
      </w:r>
    </w:p>
    <w:p w:rsidR="00B176D9" w:rsidRPr="00781BDF" w:rsidRDefault="00B176D9" w:rsidP="00781BDF">
      <w:pPr>
        <w:pStyle w:val="Listaszerbekezds"/>
        <w:numPr>
          <w:ilvl w:val="1"/>
          <w:numId w:val="49"/>
        </w:numPr>
        <w:jc w:val="both"/>
        <w:rPr>
          <w:b/>
          <w:bCs/>
          <w:u w:val="single"/>
        </w:rPr>
      </w:pPr>
      <w:r w:rsidRPr="00D27EF4">
        <w:t xml:space="preserve">Tartalom megjelenítését IP hálózaton működő </w:t>
      </w:r>
      <w:proofErr w:type="spellStart"/>
      <w:r w:rsidRPr="00D27EF4">
        <w:t>digital</w:t>
      </w:r>
      <w:proofErr w:type="spellEnd"/>
      <w:r w:rsidRPr="00D27EF4">
        <w:t xml:space="preserve"> </w:t>
      </w:r>
      <w:proofErr w:type="spellStart"/>
      <w:r w:rsidRPr="00D27EF4">
        <w:t>signage</w:t>
      </w:r>
      <w:proofErr w:type="spellEnd"/>
      <w:r w:rsidRPr="00D27EF4">
        <w:t xml:space="preserve"> média lejátszó biztosítja, amely a többi információs kijelzőjével egy hálózatba kerül és azonos platformon működik. A megjelenítendő tartalom szerkeszthető lokálisan és központilag is. A szerkesztés nem igényel különleges informatikai ismereteket.</w:t>
      </w:r>
    </w:p>
    <w:p w:rsidR="00132B9A" w:rsidRDefault="00132B9A" w:rsidP="00132B9A">
      <w:pPr>
        <w:ind w:left="708"/>
        <w:jc w:val="both"/>
        <w:rPr>
          <w:b/>
          <w:bCs/>
          <w:u w:val="single"/>
        </w:rPr>
      </w:pPr>
      <w:r>
        <w:rPr>
          <w:b/>
          <w:bCs/>
          <w:u w:val="single"/>
        </w:rPr>
        <w:t>+1.16 Mosdó Előtér:</w:t>
      </w:r>
    </w:p>
    <w:p w:rsidR="00132B9A" w:rsidRDefault="00132B9A" w:rsidP="00132B9A">
      <w:pPr>
        <w:numPr>
          <w:ilvl w:val="0"/>
          <w:numId w:val="37"/>
        </w:numPr>
        <w:spacing w:after="0" w:line="240" w:lineRule="auto"/>
        <w:jc w:val="both"/>
        <w:rPr>
          <w:rFonts w:eastAsia="Times New Roman"/>
          <w:b/>
          <w:bCs/>
        </w:rPr>
      </w:pPr>
      <w:proofErr w:type="spellStart"/>
      <w:r>
        <w:rPr>
          <w:rFonts w:eastAsia="Times New Roman"/>
          <w:b/>
          <w:bCs/>
        </w:rPr>
        <w:t>Audió</w:t>
      </w:r>
      <w:proofErr w:type="spellEnd"/>
      <w:r>
        <w:rPr>
          <w:rFonts w:eastAsia="Times New Roman"/>
          <w:b/>
          <w:bCs/>
        </w:rPr>
        <w:t>:</w:t>
      </w:r>
    </w:p>
    <w:p w:rsidR="00132B9A" w:rsidRDefault="00132B9A" w:rsidP="00132B9A">
      <w:pPr>
        <w:numPr>
          <w:ilvl w:val="1"/>
          <w:numId w:val="37"/>
        </w:numPr>
        <w:spacing w:after="0" w:line="240" w:lineRule="auto"/>
        <w:jc w:val="both"/>
        <w:rPr>
          <w:rFonts w:eastAsia="Times New Roman"/>
        </w:rPr>
      </w:pPr>
      <w:r>
        <w:rPr>
          <w:rFonts w:eastAsia="Times New Roman"/>
        </w:rPr>
        <w:t xml:space="preserve">1db hangszóró. </w:t>
      </w:r>
    </w:p>
    <w:p w:rsidR="00132B9A" w:rsidRDefault="00132B9A" w:rsidP="00132B9A">
      <w:pPr>
        <w:ind w:left="708"/>
        <w:jc w:val="both"/>
        <w:rPr>
          <w:b/>
          <w:bCs/>
          <w:u w:val="single"/>
        </w:rPr>
      </w:pPr>
      <w:r>
        <w:rPr>
          <w:b/>
          <w:bCs/>
          <w:u w:val="single"/>
        </w:rPr>
        <w:t>+1.17 Férfi mosdó:</w:t>
      </w:r>
    </w:p>
    <w:p w:rsidR="00132B9A" w:rsidRDefault="00132B9A" w:rsidP="00132B9A">
      <w:pPr>
        <w:numPr>
          <w:ilvl w:val="0"/>
          <w:numId w:val="37"/>
        </w:numPr>
        <w:spacing w:after="0" w:line="240" w:lineRule="auto"/>
        <w:jc w:val="both"/>
        <w:rPr>
          <w:rFonts w:eastAsia="Times New Roman"/>
          <w:b/>
          <w:bCs/>
        </w:rPr>
      </w:pPr>
      <w:proofErr w:type="spellStart"/>
      <w:r>
        <w:rPr>
          <w:rFonts w:eastAsia="Times New Roman"/>
          <w:b/>
          <w:bCs/>
        </w:rPr>
        <w:t>Audió</w:t>
      </w:r>
      <w:proofErr w:type="spellEnd"/>
      <w:r>
        <w:rPr>
          <w:rFonts w:eastAsia="Times New Roman"/>
          <w:b/>
          <w:bCs/>
        </w:rPr>
        <w:t>:</w:t>
      </w:r>
    </w:p>
    <w:p w:rsidR="00132B9A" w:rsidRDefault="00132B9A" w:rsidP="00132B9A">
      <w:pPr>
        <w:numPr>
          <w:ilvl w:val="1"/>
          <w:numId w:val="37"/>
        </w:numPr>
        <w:spacing w:after="0" w:line="240" w:lineRule="auto"/>
        <w:jc w:val="both"/>
        <w:rPr>
          <w:rFonts w:eastAsia="Times New Roman"/>
        </w:rPr>
      </w:pPr>
      <w:r>
        <w:rPr>
          <w:rFonts w:eastAsia="Times New Roman"/>
        </w:rPr>
        <w:t xml:space="preserve">1db hangszóró. </w:t>
      </w:r>
    </w:p>
    <w:p w:rsidR="00132B9A" w:rsidRDefault="00132B9A" w:rsidP="00132B9A">
      <w:pPr>
        <w:ind w:left="708"/>
        <w:jc w:val="both"/>
        <w:rPr>
          <w:b/>
          <w:bCs/>
          <w:u w:val="single"/>
        </w:rPr>
      </w:pPr>
      <w:r>
        <w:rPr>
          <w:b/>
          <w:bCs/>
          <w:u w:val="single"/>
        </w:rPr>
        <w:t>+1.</w:t>
      </w:r>
      <w:r w:rsidR="00A02BF0">
        <w:rPr>
          <w:b/>
          <w:bCs/>
          <w:u w:val="single"/>
        </w:rPr>
        <w:t>19</w:t>
      </w:r>
      <w:r>
        <w:rPr>
          <w:b/>
          <w:bCs/>
          <w:u w:val="single"/>
        </w:rPr>
        <w:t xml:space="preserve"> Női mosdó:</w:t>
      </w:r>
    </w:p>
    <w:p w:rsidR="00132B9A" w:rsidRDefault="00132B9A" w:rsidP="00132B9A">
      <w:pPr>
        <w:numPr>
          <w:ilvl w:val="0"/>
          <w:numId w:val="37"/>
        </w:numPr>
        <w:spacing w:after="0" w:line="240" w:lineRule="auto"/>
        <w:jc w:val="both"/>
        <w:rPr>
          <w:rFonts w:eastAsia="Times New Roman"/>
          <w:b/>
          <w:bCs/>
        </w:rPr>
      </w:pPr>
      <w:proofErr w:type="spellStart"/>
      <w:r>
        <w:rPr>
          <w:rFonts w:eastAsia="Times New Roman"/>
          <w:b/>
          <w:bCs/>
        </w:rPr>
        <w:t>Audió</w:t>
      </w:r>
      <w:proofErr w:type="spellEnd"/>
      <w:r>
        <w:rPr>
          <w:rFonts w:eastAsia="Times New Roman"/>
          <w:b/>
          <w:bCs/>
        </w:rPr>
        <w:t>:</w:t>
      </w:r>
    </w:p>
    <w:p w:rsidR="00132B9A" w:rsidRDefault="00132B9A" w:rsidP="00132B9A">
      <w:pPr>
        <w:numPr>
          <w:ilvl w:val="1"/>
          <w:numId w:val="37"/>
        </w:numPr>
        <w:spacing w:after="0" w:line="240" w:lineRule="auto"/>
        <w:jc w:val="both"/>
        <w:rPr>
          <w:rFonts w:eastAsia="Times New Roman"/>
        </w:rPr>
      </w:pPr>
      <w:r>
        <w:rPr>
          <w:rFonts w:eastAsia="Times New Roman"/>
        </w:rPr>
        <w:t>1db hangszóró.</w:t>
      </w:r>
    </w:p>
    <w:p w:rsidR="00132B9A" w:rsidRDefault="00132B9A" w:rsidP="00132B9A">
      <w:pPr>
        <w:ind w:left="708"/>
        <w:jc w:val="both"/>
        <w:rPr>
          <w:b/>
          <w:bCs/>
          <w:u w:val="single"/>
        </w:rPr>
      </w:pPr>
      <w:r>
        <w:rPr>
          <w:b/>
          <w:bCs/>
          <w:u w:val="single"/>
        </w:rPr>
        <w:t xml:space="preserve">+1.24 Iroda: </w:t>
      </w:r>
    </w:p>
    <w:p w:rsidR="00132B9A" w:rsidRDefault="00132B9A" w:rsidP="00132B9A">
      <w:pPr>
        <w:numPr>
          <w:ilvl w:val="0"/>
          <w:numId w:val="37"/>
        </w:numPr>
        <w:spacing w:after="0" w:line="240" w:lineRule="auto"/>
        <w:jc w:val="both"/>
        <w:rPr>
          <w:rFonts w:eastAsia="Times New Roman"/>
          <w:b/>
          <w:bCs/>
          <w:u w:val="single"/>
        </w:rPr>
      </w:pPr>
      <w:r>
        <w:rPr>
          <w:rFonts w:eastAsia="Times New Roman"/>
          <w:b/>
          <w:bCs/>
          <w:u w:val="single"/>
        </w:rPr>
        <w:t>IT:</w:t>
      </w:r>
    </w:p>
    <w:p w:rsidR="00132B9A" w:rsidRDefault="00132B9A" w:rsidP="00132B9A">
      <w:pPr>
        <w:numPr>
          <w:ilvl w:val="1"/>
          <w:numId w:val="37"/>
        </w:numPr>
        <w:spacing w:after="0" w:line="240" w:lineRule="auto"/>
        <w:jc w:val="both"/>
        <w:rPr>
          <w:rFonts w:eastAsia="Times New Roman"/>
        </w:rPr>
      </w:pPr>
      <w:r>
        <w:rPr>
          <w:rFonts w:eastAsia="Times New Roman"/>
        </w:rPr>
        <w:t xml:space="preserve">20db LAN végpont körbe a falon és a padlódobozokban </w:t>
      </w:r>
    </w:p>
    <w:p w:rsidR="00132B9A" w:rsidRDefault="00132B9A" w:rsidP="00132B9A">
      <w:pPr>
        <w:numPr>
          <w:ilvl w:val="1"/>
          <w:numId w:val="37"/>
        </w:numPr>
        <w:spacing w:after="0" w:line="240" w:lineRule="auto"/>
        <w:jc w:val="both"/>
        <w:rPr>
          <w:rFonts w:eastAsia="Times New Roman"/>
        </w:rPr>
      </w:pPr>
      <w:r>
        <w:rPr>
          <w:rFonts w:eastAsia="Times New Roman"/>
        </w:rPr>
        <w:t>1db LAN végpont WIFI AP.</w:t>
      </w:r>
    </w:p>
    <w:p w:rsidR="00132B9A" w:rsidRDefault="00132B9A" w:rsidP="00132B9A">
      <w:pPr>
        <w:jc w:val="both"/>
        <w:rPr>
          <w:b/>
          <w:bCs/>
          <w:u w:val="single"/>
        </w:rPr>
      </w:pPr>
      <w:r>
        <w:rPr>
          <w:b/>
          <w:bCs/>
          <w:u w:val="single"/>
        </w:rPr>
        <w:t xml:space="preserve">FÖLDSZINT: </w:t>
      </w:r>
    </w:p>
    <w:p w:rsidR="00132B9A" w:rsidRPr="00B51052" w:rsidRDefault="00132B9A" w:rsidP="00132B9A">
      <w:pPr>
        <w:jc w:val="both"/>
        <w:rPr>
          <w:b/>
          <w:bCs/>
          <w:u w:val="single"/>
        </w:rPr>
      </w:pPr>
      <w:r>
        <w:rPr>
          <w:b/>
          <w:bCs/>
          <w:u w:val="single"/>
        </w:rPr>
        <w:t>0.01</w:t>
      </w:r>
      <w:r w:rsidRPr="00B51052">
        <w:rPr>
          <w:b/>
          <w:bCs/>
          <w:u w:val="single"/>
        </w:rPr>
        <w:t xml:space="preserve">lépcsőtér: </w:t>
      </w:r>
    </w:p>
    <w:p w:rsidR="00132B9A" w:rsidRPr="00781BDF" w:rsidRDefault="00132B9A" w:rsidP="00781BDF">
      <w:pPr>
        <w:numPr>
          <w:ilvl w:val="0"/>
          <w:numId w:val="37"/>
        </w:numPr>
        <w:spacing w:after="0" w:line="240" w:lineRule="auto"/>
        <w:jc w:val="both"/>
        <w:rPr>
          <w:rFonts w:eastAsia="Times New Roman"/>
          <w:b/>
          <w:bCs/>
        </w:rPr>
      </w:pPr>
      <w:r w:rsidRPr="00781BDF">
        <w:rPr>
          <w:rFonts w:eastAsia="Times New Roman"/>
          <w:b/>
          <w:bCs/>
        </w:rPr>
        <w:t xml:space="preserve">Video rendszer: </w:t>
      </w:r>
    </w:p>
    <w:p w:rsidR="00132B9A" w:rsidRDefault="00D8758A" w:rsidP="00132B9A">
      <w:pPr>
        <w:pStyle w:val="Listaszerbekezds"/>
        <w:numPr>
          <w:ilvl w:val="2"/>
          <w:numId w:val="33"/>
        </w:numPr>
        <w:spacing w:after="0" w:line="240" w:lineRule="auto"/>
        <w:contextualSpacing w:val="0"/>
        <w:jc w:val="both"/>
      </w:pPr>
      <w:r>
        <w:t xml:space="preserve">1db 22” érintőképernyős 1080p HD kijelző falra </w:t>
      </w:r>
      <w:r w:rsidR="00781BDF">
        <w:t>rögzítv</w:t>
      </w:r>
      <w:r>
        <w:t>e</w:t>
      </w:r>
      <w:r w:rsidR="00132B9A">
        <w:t xml:space="preserve">: </w:t>
      </w:r>
    </w:p>
    <w:p w:rsidR="00132B9A" w:rsidRPr="00781BDF" w:rsidRDefault="00132B9A" w:rsidP="00132B9A">
      <w:pPr>
        <w:pStyle w:val="Listaszerbekezds"/>
        <w:numPr>
          <w:ilvl w:val="3"/>
          <w:numId w:val="33"/>
        </w:numPr>
        <w:spacing w:after="0" w:line="240" w:lineRule="auto"/>
        <w:contextualSpacing w:val="0"/>
        <w:jc w:val="both"/>
      </w:pPr>
      <w:r w:rsidRPr="002D26C7">
        <w:rPr>
          <w:rFonts w:eastAsia="Times New Roman"/>
        </w:rPr>
        <w:t xml:space="preserve">Tartalom megjelenítését IP hálózaton működő </w:t>
      </w:r>
      <w:proofErr w:type="spellStart"/>
      <w:r w:rsidRPr="002D26C7">
        <w:rPr>
          <w:rFonts w:eastAsia="Times New Roman"/>
        </w:rPr>
        <w:t>digital</w:t>
      </w:r>
      <w:proofErr w:type="spellEnd"/>
      <w:r w:rsidRPr="002D26C7">
        <w:rPr>
          <w:rFonts w:eastAsia="Times New Roman"/>
        </w:rPr>
        <w:t xml:space="preserve"> </w:t>
      </w:r>
      <w:proofErr w:type="spellStart"/>
      <w:r w:rsidRPr="002D26C7">
        <w:rPr>
          <w:rFonts w:eastAsia="Times New Roman"/>
        </w:rPr>
        <w:t>signage</w:t>
      </w:r>
      <w:proofErr w:type="spellEnd"/>
      <w:r w:rsidRPr="002D26C7">
        <w:rPr>
          <w:rFonts w:eastAsia="Times New Roman"/>
        </w:rPr>
        <w:t xml:space="preserve"> média lejátszó biztosítja, amely a többi információs kijelzőjével egy hálózatba kerül és azonos platformon működik. A megjelenítendő tartalom szerkeszthető lokálisan és központilag is. A szerkesztés nem igényel különleges informatikai ismereteket.</w:t>
      </w:r>
    </w:p>
    <w:p w:rsidR="00D8758A" w:rsidRDefault="00D8758A" w:rsidP="00781BDF">
      <w:pPr>
        <w:numPr>
          <w:ilvl w:val="0"/>
          <w:numId w:val="37"/>
        </w:numPr>
        <w:spacing w:after="0" w:line="240" w:lineRule="auto"/>
        <w:jc w:val="both"/>
        <w:rPr>
          <w:rFonts w:eastAsia="Times New Roman"/>
          <w:b/>
          <w:bCs/>
        </w:rPr>
      </w:pPr>
      <w:proofErr w:type="spellStart"/>
      <w:r>
        <w:rPr>
          <w:rFonts w:eastAsia="Times New Roman"/>
          <w:b/>
          <w:bCs/>
        </w:rPr>
        <w:t>Audió</w:t>
      </w:r>
      <w:proofErr w:type="spellEnd"/>
      <w:r>
        <w:rPr>
          <w:rFonts w:eastAsia="Times New Roman"/>
          <w:b/>
          <w:bCs/>
        </w:rPr>
        <w:t>:</w:t>
      </w:r>
    </w:p>
    <w:p w:rsidR="00D8758A" w:rsidRPr="00860FD2" w:rsidRDefault="00D8758A" w:rsidP="00781BDF">
      <w:pPr>
        <w:numPr>
          <w:ilvl w:val="1"/>
          <w:numId w:val="37"/>
        </w:numPr>
        <w:spacing w:after="0" w:line="240" w:lineRule="auto"/>
        <w:jc w:val="both"/>
        <w:rPr>
          <w:rFonts w:eastAsia="Times New Roman"/>
          <w:bCs/>
        </w:rPr>
      </w:pPr>
      <w:r w:rsidRPr="00860FD2">
        <w:rPr>
          <w:rFonts w:eastAsia="Times New Roman"/>
          <w:bCs/>
        </w:rPr>
        <w:t>1db hangszóró.</w:t>
      </w:r>
    </w:p>
    <w:p w:rsidR="00D8758A" w:rsidRDefault="00D8758A" w:rsidP="00781BDF">
      <w:pPr>
        <w:spacing w:after="0" w:line="240" w:lineRule="auto"/>
        <w:jc w:val="both"/>
      </w:pPr>
    </w:p>
    <w:p w:rsidR="00132B9A" w:rsidRDefault="00132B9A" w:rsidP="00132B9A">
      <w:pPr>
        <w:jc w:val="both"/>
        <w:rPr>
          <w:b/>
          <w:bCs/>
          <w:u w:val="single"/>
        </w:rPr>
      </w:pPr>
      <w:r>
        <w:rPr>
          <w:b/>
          <w:bCs/>
          <w:u w:val="single"/>
        </w:rPr>
        <w:t>0.07 előcsarnok:</w:t>
      </w:r>
    </w:p>
    <w:p w:rsidR="00132B9A" w:rsidRDefault="00132B9A" w:rsidP="00132B9A">
      <w:pPr>
        <w:pStyle w:val="Listaszerbekezds"/>
        <w:numPr>
          <w:ilvl w:val="1"/>
          <w:numId w:val="33"/>
        </w:numPr>
        <w:spacing w:after="0" w:line="240" w:lineRule="auto"/>
        <w:contextualSpacing w:val="0"/>
        <w:jc w:val="both"/>
      </w:pPr>
      <w:r w:rsidRPr="00090773">
        <w:rPr>
          <w:b/>
        </w:rPr>
        <w:t>Video rendszer</w:t>
      </w:r>
      <w:r>
        <w:rPr>
          <w:b/>
        </w:rPr>
        <w:t>:</w:t>
      </w:r>
    </w:p>
    <w:p w:rsidR="00781BDF" w:rsidRDefault="00781BDF" w:rsidP="00781BDF">
      <w:pPr>
        <w:pStyle w:val="Listaszerbekezds"/>
        <w:numPr>
          <w:ilvl w:val="2"/>
          <w:numId w:val="33"/>
        </w:numPr>
        <w:spacing w:after="0" w:line="240" w:lineRule="auto"/>
        <w:contextualSpacing w:val="0"/>
        <w:jc w:val="both"/>
      </w:pPr>
      <w:r>
        <w:t xml:space="preserve">Interaktív információs kioszk kerül elhelyezésre az összetettebb, több lépcsőn keresztül elérhető információk megtalálásához: </w:t>
      </w:r>
    </w:p>
    <w:p w:rsidR="00781BDF" w:rsidRDefault="00781BDF" w:rsidP="00781BDF">
      <w:pPr>
        <w:pStyle w:val="Listaszerbekezds"/>
        <w:numPr>
          <w:ilvl w:val="3"/>
          <w:numId w:val="33"/>
        </w:numPr>
        <w:spacing w:after="0" w:line="240" w:lineRule="auto"/>
        <w:contextualSpacing w:val="0"/>
        <w:jc w:val="both"/>
      </w:pPr>
      <w:r>
        <w:t xml:space="preserve">3db 15” 4:3 képarányú érintőképernyős 1024x768 XGA kijelző </w:t>
      </w:r>
    </w:p>
    <w:p w:rsidR="00781BDF" w:rsidRDefault="00781BDF" w:rsidP="00781BDF">
      <w:pPr>
        <w:pStyle w:val="Listaszerbekezds"/>
        <w:numPr>
          <w:ilvl w:val="3"/>
          <w:numId w:val="33"/>
        </w:numPr>
        <w:spacing w:after="0" w:line="240" w:lineRule="auto"/>
        <w:contextualSpacing w:val="0"/>
        <w:jc w:val="both"/>
      </w:pPr>
      <w:r>
        <w:t xml:space="preserve">Talpon álló, esztétikus, hajlított üveg kivitelű kioszk, amely álló embert kényelmesen kiszolgál </w:t>
      </w:r>
    </w:p>
    <w:p w:rsidR="00D8758A" w:rsidRPr="00781BDF" w:rsidRDefault="00781BDF" w:rsidP="00781BDF">
      <w:pPr>
        <w:numPr>
          <w:ilvl w:val="3"/>
          <w:numId w:val="33"/>
        </w:numPr>
        <w:spacing w:after="0" w:line="240" w:lineRule="auto"/>
        <w:jc w:val="both"/>
        <w:rPr>
          <w:rFonts w:eastAsia="Times New Roman"/>
        </w:rPr>
      </w:pPr>
      <w:r w:rsidRPr="002D26C7">
        <w:rPr>
          <w:rFonts w:eastAsia="Times New Roman"/>
        </w:rPr>
        <w:t xml:space="preserve">Tartalom megjelenítését IP hálózaton működő </w:t>
      </w:r>
      <w:proofErr w:type="spellStart"/>
      <w:r w:rsidRPr="002D26C7">
        <w:rPr>
          <w:rFonts w:eastAsia="Times New Roman"/>
        </w:rPr>
        <w:t>digital</w:t>
      </w:r>
      <w:proofErr w:type="spellEnd"/>
      <w:r w:rsidRPr="002D26C7">
        <w:rPr>
          <w:rFonts w:eastAsia="Times New Roman"/>
        </w:rPr>
        <w:t xml:space="preserve"> </w:t>
      </w:r>
      <w:proofErr w:type="spellStart"/>
      <w:r w:rsidRPr="002D26C7">
        <w:rPr>
          <w:rFonts w:eastAsia="Times New Roman"/>
        </w:rPr>
        <w:t>signage</w:t>
      </w:r>
      <w:proofErr w:type="spellEnd"/>
      <w:r w:rsidRPr="002D26C7">
        <w:rPr>
          <w:rFonts w:eastAsia="Times New Roman"/>
        </w:rPr>
        <w:t xml:space="preserve"> média lejátszó biztosítja, amely a többi információs kijelzőjével egy hálózatba kerül és azonos platformon működik. A megjelenítendő tartalom szerkeszthető lokálisan és központilag is. A szerkesztés nem igényel külö</w:t>
      </w:r>
      <w:r>
        <w:rPr>
          <w:rFonts w:eastAsia="Times New Roman"/>
        </w:rPr>
        <w:t>nleges informatikai ismereteket</w:t>
      </w:r>
    </w:p>
    <w:p w:rsidR="007B733F" w:rsidRPr="007B733F" w:rsidRDefault="007B733F" w:rsidP="00D8758A">
      <w:pPr>
        <w:pStyle w:val="Listaszerbekezds"/>
        <w:numPr>
          <w:ilvl w:val="2"/>
          <w:numId w:val="33"/>
        </w:numPr>
        <w:spacing w:after="0" w:line="240" w:lineRule="auto"/>
        <w:contextualSpacing w:val="0"/>
        <w:jc w:val="both"/>
      </w:pPr>
      <w:r w:rsidRPr="00D8758A">
        <w:t xml:space="preserve">Kiegészítő </w:t>
      </w:r>
      <w:r w:rsidR="00FE7EC4" w:rsidRPr="00D8758A">
        <w:t>mobil állványos kijelző</w:t>
      </w:r>
      <w:r w:rsidRPr="00D8758A">
        <w:t xml:space="preserve"> számára </w:t>
      </w:r>
      <w:r w:rsidR="00D8758A">
        <w:t>1</w:t>
      </w:r>
      <w:r w:rsidRPr="00D8758A">
        <w:t xml:space="preserve"> db padlódobozban elhelyezett csatlakozási lehetőség</w:t>
      </w:r>
      <w:r w:rsidR="00E0671B" w:rsidRPr="00D8758A">
        <w:t>,</w:t>
      </w:r>
      <w:r w:rsidRPr="00D8758A">
        <w:t xml:space="preserve"> mely</w:t>
      </w:r>
      <w:r w:rsidR="00E0671B" w:rsidRPr="00D8758A">
        <w:t>ek</w:t>
      </w:r>
      <w:r w:rsidRPr="00D8758A">
        <w:t xml:space="preserve"> a központi rendszerhez csatlakoz</w:t>
      </w:r>
      <w:r w:rsidR="00D8758A">
        <w:t>ik</w:t>
      </w:r>
      <w:r w:rsidRPr="00D8758A">
        <w:t>.</w:t>
      </w:r>
    </w:p>
    <w:p w:rsidR="007B733F" w:rsidRDefault="007B733F" w:rsidP="007B733F">
      <w:pPr>
        <w:pStyle w:val="Listaszerbekezds"/>
        <w:numPr>
          <w:ilvl w:val="2"/>
          <w:numId w:val="33"/>
        </w:numPr>
        <w:spacing w:after="0" w:line="240" w:lineRule="auto"/>
        <w:contextualSpacing w:val="0"/>
        <w:jc w:val="both"/>
      </w:pPr>
      <w:r>
        <w:t>4 pozícióban előkészítés kamera központi rendszerhez történő csatlakoztatásához.</w:t>
      </w:r>
    </w:p>
    <w:p w:rsidR="00132B9A" w:rsidRDefault="00132B9A" w:rsidP="00132B9A">
      <w:pPr>
        <w:pStyle w:val="Listaszerbekezds"/>
        <w:numPr>
          <w:ilvl w:val="1"/>
          <w:numId w:val="33"/>
        </w:numPr>
        <w:spacing w:after="0" w:line="240" w:lineRule="auto"/>
        <w:contextualSpacing w:val="0"/>
        <w:jc w:val="both"/>
        <w:rPr>
          <w:b/>
          <w:bCs/>
        </w:rPr>
      </w:pPr>
      <w:r>
        <w:rPr>
          <w:b/>
          <w:bCs/>
        </w:rPr>
        <w:t xml:space="preserve">Vezérlés </w:t>
      </w:r>
    </w:p>
    <w:p w:rsidR="00132B9A" w:rsidRDefault="00132B9A" w:rsidP="00132B9A">
      <w:pPr>
        <w:pStyle w:val="Listaszerbekezds"/>
        <w:numPr>
          <w:ilvl w:val="2"/>
          <w:numId w:val="33"/>
        </w:numPr>
        <w:spacing w:after="0" w:line="240" w:lineRule="auto"/>
        <w:contextualSpacing w:val="0"/>
        <w:jc w:val="both"/>
      </w:pPr>
      <w:r>
        <w:t>Érintőképernyős</w:t>
      </w:r>
      <w:r w:rsidR="00D8758A">
        <w:t>, fehér színű</w:t>
      </w:r>
      <w:r>
        <w:t xml:space="preserve"> vezérlőegység kerül elhelyezésre</w:t>
      </w:r>
      <w:r w:rsidR="00D8758A">
        <w:t xml:space="preserve"> a pulton</w:t>
      </w:r>
      <w:r>
        <w:t xml:space="preserve">, amely segítségével a helyiségben található funkciók irányíthatók. Ilyenek például az </w:t>
      </w:r>
      <w:proofErr w:type="spellStart"/>
      <w:r>
        <w:t>audió</w:t>
      </w:r>
      <w:proofErr w:type="spellEnd"/>
      <w:r>
        <w:t xml:space="preserve"> rendszer és a képi megjelenítők. </w:t>
      </w:r>
    </w:p>
    <w:p w:rsidR="00132B9A" w:rsidRDefault="00D8758A" w:rsidP="00132B9A">
      <w:pPr>
        <w:pStyle w:val="Listaszerbekezds"/>
        <w:numPr>
          <w:ilvl w:val="1"/>
          <w:numId w:val="33"/>
        </w:numPr>
        <w:spacing w:after="0" w:line="240" w:lineRule="auto"/>
        <w:contextualSpacing w:val="0"/>
        <w:jc w:val="both"/>
        <w:rPr>
          <w:b/>
          <w:bCs/>
        </w:rPr>
      </w:pPr>
      <w:proofErr w:type="spellStart"/>
      <w:r>
        <w:rPr>
          <w:b/>
          <w:bCs/>
        </w:rPr>
        <w:t>Audió</w:t>
      </w:r>
      <w:proofErr w:type="spellEnd"/>
      <w:r w:rsidR="00132B9A">
        <w:rPr>
          <w:b/>
          <w:bCs/>
        </w:rPr>
        <w:t xml:space="preserve"> </w:t>
      </w:r>
    </w:p>
    <w:p w:rsidR="00D8758A" w:rsidRPr="00781BDF" w:rsidRDefault="00D8758A" w:rsidP="00132B9A">
      <w:pPr>
        <w:pStyle w:val="Listaszerbekezds"/>
        <w:numPr>
          <w:ilvl w:val="2"/>
          <w:numId w:val="33"/>
        </w:numPr>
        <w:spacing w:after="0" w:line="240" w:lineRule="auto"/>
        <w:contextualSpacing w:val="0"/>
        <w:jc w:val="both"/>
        <w:rPr>
          <w:b/>
          <w:bCs/>
        </w:rPr>
      </w:pPr>
      <w:r>
        <w:t xml:space="preserve">3db mennyezeti vakolható </w:t>
      </w:r>
      <w:r w:rsidR="00132B9A" w:rsidRPr="0061050D">
        <w:t>hangszóró</w:t>
      </w:r>
    </w:p>
    <w:p w:rsidR="00132B9A" w:rsidRPr="0061050D" w:rsidRDefault="00D8758A" w:rsidP="00132B9A">
      <w:pPr>
        <w:pStyle w:val="Listaszerbekezds"/>
        <w:numPr>
          <w:ilvl w:val="2"/>
          <w:numId w:val="33"/>
        </w:numPr>
        <w:spacing w:after="0" w:line="240" w:lineRule="auto"/>
        <w:contextualSpacing w:val="0"/>
        <w:jc w:val="both"/>
        <w:rPr>
          <w:b/>
          <w:bCs/>
        </w:rPr>
      </w:pPr>
      <w:r>
        <w:t>1db fehér atmoszféra mikrofon beépítve (közönség háttér és környezet hang)</w:t>
      </w:r>
    </w:p>
    <w:p w:rsidR="00132B9A" w:rsidRPr="0061050D" w:rsidRDefault="00D8758A" w:rsidP="00132B9A">
      <w:pPr>
        <w:pStyle w:val="Listaszerbekezds"/>
        <w:numPr>
          <w:ilvl w:val="2"/>
          <w:numId w:val="33"/>
        </w:numPr>
        <w:spacing w:after="0" w:line="240" w:lineRule="auto"/>
        <w:contextualSpacing w:val="0"/>
        <w:jc w:val="both"/>
        <w:rPr>
          <w:b/>
          <w:bCs/>
        </w:rPr>
      </w:pPr>
      <w:proofErr w:type="spellStart"/>
      <w:r>
        <w:t>intercom</w:t>
      </w:r>
      <w:proofErr w:type="spellEnd"/>
      <w:r>
        <w:t xml:space="preserve"> a pultban (üzemeltetési célú helyiségeket az épületben egy belső „telefon” rendszer köti össze)</w:t>
      </w:r>
      <w:r w:rsidR="00132B9A">
        <w:t>.</w:t>
      </w:r>
    </w:p>
    <w:p w:rsidR="001E6529" w:rsidRDefault="001E6529" w:rsidP="001E6529">
      <w:pPr>
        <w:jc w:val="both"/>
        <w:rPr>
          <w:b/>
          <w:bCs/>
          <w:u w:val="single"/>
        </w:rPr>
      </w:pPr>
      <w:r>
        <w:rPr>
          <w:b/>
          <w:bCs/>
          <w:u w:val="single"/>
        </w:rPr>
        <w:t>0.08 Előtér:</w:t>
      </w:r>
    </w:p>
    <w:p w:rsidR="001E6529" w:rsidRDefault="001E6529" w:rsidP="001E6529">
      <w:pPr>
        <w:pStyle w:val="Listaszerbekezds"/>
        <w:numPr>
          <w:ilvl w:val="1"/>
          <w:numId w:val="33"/>
        </w:numPr>
        <w:spacing w:after="0" w:line="240" w:lineRule="auto"/>
        <w:contextualSpacing w:val="0"/>
        <w:jc w:val="both"/>
        <w:rPr>
          <w:b/>
          <w:bCs/>
        </w:rPr>
      </w:pPr>
      <w:proofErr w:type="spellStart"/>
      <w:r>
        <w:rPr>
          <w:b/>
          <w:bCs/>
        </w:rPr>
        <w:t>Audió</w:t>
      </w:r>
      <w:proofErr w:type="spellEnd"/>
      <w:r>
        <w:rPr>
          <w:b/>
          <w:bCs/>
        </w:rPr>
        <w:t xml:space="preserve"> </w:t>
      </w:r>
    </w:p>
    <w:p w:rsidR="001E6529" w:rsidRPr="001E6529" w:rsidRDefault="001E6529" w:rsidP="00781BDF">
      <w:pPr>
        <w:pStyle w:val="Listaszerbekezds"/>
        <w:numPr>
          <w:ilvl w:val="2"/>
          <w:numId w:val="33"/>
        </w:numPr>
        <w:jc w:val="both"/>
        <w:rPr>
          <w:b/>
          <w:bCs/>
          <w:u w:val="single"/>
        </w:rPr>
      </w:pPr>
      <w:r>
        <w:t xml:space="preserve">4db mennyezeti vakolható </w:t>
      </w:r>
      <w:r w:rsidRPr="0061050D">
        <w:t>hangszóró</w:t>
      </w:r>
    </w:p>
    <w:p w:rsidR="00132B9A" w:rsidRPr="00627AE8" w:rsidRDefault="00132B9A" w:rsidP="00132B9A">
      <w:pPr>
        <w:jc w:val="both"/>
        <w:rPr>
          <w:b/>
          <w:bCs/>
          <w:u w:val="single"/>
        </w:rPr>
      </w:pPr>
      <w:r w:rsidRPr="00627AE8">
        <w:rPr>
          <w:b/>
          <w:bCs/>
          <w:u w:val="single"/>
        </w:rPr>
        <w:t>0.14 0,15 0.16</w:t>
      </w:r>
    </w:p>
    <w:p w:rsidR="00132B9A" w:rsidRPr="00627AE8" w:rsidRDefault="001E6529" w:rsidP="00132B9A">
      <w:pPr>
        <w:pStyle w:val="Listaszerbekezds"/>
        <w:numPr>
          <w:ilvl w:val="0"/>
          <w:numId w:val="38"/>
        </w:numPr>
        <w:spacing w:after="0" w:line="240" w:lineRule="auto"/>
        <w:contextualSpacing w:val="0"/>
        <w:jc w:val="both"/>
        <w:rPr>
          <w:bCs/>
        </w:rPr>
      </w:pPr>
      <w:r>
        <w:rPr>
          <w:bCs/>
        </w:rPr>
        <w:t>1-1-1db hangszóró</w:t>
      </w:r>
      <w:r w:rsidR="00132B9A">
        <w:rPr>
          <w:bCs/>
        </w:rPr>
        <w:t>.</w:t>
      </w:r>
      <w:r w:rsidR="00132B9A" w:rsidRPr="00627AE8">
        <w:rPr>
          <w:bCs/>
        </w:rPr>
        <w:t xml:space="preserve"> </w:t>
      </w:r>
    </w:p>
    <w:p w:rsidR="001E6529" w:rsidRPr="00781BDF" w:rsidRDefault="001E6529" w:rsidP="00781BDF">
      <w:pPr>
        <w:jc w:val="both"/>
        <w:rPr>
          <w:b/>
          <w:bCs/>
          <w:u w:val="single"/>
        </w:rPr>
      </w:pPr>
      <w:r w:rsidRPr="00781BDF">
        <w:rPr>
          <w:b/>
          <w:bCs/>
          <w:u w:val="single"/>
        </w:rPr>
        <w:t>0.2</w:t>
      </w:r>
      <w:r>
        <w:rPr>
          <w:b/>
          <w:bCs/>
          <w:u w:val="single"/>
        </w:rPr>
        <w:t>2</w:t>
      </w:r>
      <w:proofErr w:type="gramStart"/>
      <w:r>
        <w:rPr>
          <w:b/>
          <w:bCs/>
          <w:u w:val="single"/>
        </w:rPr>
        <w:t>a</w:t>
      </w:r>
      <w:proofErr w:type="gramEnd"/>
      <w:r>
        <w:rPr>
          <w:b/>
          <w:bCs/>
          <w:u w:val="single"/>
        </w:rPr>
        <w:t xml:space="preserve"> Előtér</w:t>
      </w:r>
      <w:r w:rsidRPr="00781BDF">
        <w:rPr>
          <w:b/>
          <w:bCs/>
          <w:u w:val="single"/>
        </w:rPr>
        <w:t>:</w:t>
      </w:r>
    </w:p>
    <w:p w:rsidR="001E6529" w:rsidRDefault="001E6529" w:rsidP="00781BDF">
      <w:pPr>
        <w:pStyle w:val="Listaszerbekezds"/>
        <w:numPr>
          <w:ilvl w:val="1"/>
          <w:numId w:val="33"/>
        </w:numPr>
        <w:spacing w:after="0" w:line="240" w:lineRule="auto"/>
        <w:contextualSpacing w:val="0"/>
        <w:jc w:val="both"/>
        <w:rPr>
          <w:b/>
          <w:bCs/>
        </w:rPr>
      </w:pPr>
      <w:proofErr w:type="spellStart"/>
      <w:r>
        <w:rPr>
          <w:b/>
          <w:bCs/>
        </w:rPr>
        <w:t>Audió</w:t>
      </w:r>
      <w:proofErr w:type="spellEnd"/>
      <w:r>
        <w:rPr>
          <w:b/>
          <w:bCs/>
        </w:rPr>
        <w:t xml:space="preserve"> </w:t>
      </w:r>
    </w:p>
    <w:p w:rsidR="001E6529" w:rsidRPr="00781BDF" w:rsidRDefault="001E6529" w:rsidP="00781BDF">
      <w:pPr>
        <w:pStyle w:val="Listaszerbekezds"/>
        <w:numPr>
          <w:ilvl w:val="2"/>
          <w:numId w:val="33"/>
        </w:numPr>
        <w:spacing w:after="0" w:line="240" w:lineRule="auto"/>
        <w:contextualSpacing w:val="0"/>
        <w:jc w:val="both"/>
        <w:rPr>
          <w:bCs/>
        </w:rPr>
      </w:pPr>
      <w:proofErr w:type="spellStart"/>
      <w:r w:rsidRPr="001E6529">
        <w:rPr>
          <w:bCs/>
        </w:rPr>
        <w:t>intercom</w:t>
      </w:r>
      <w:proofErr w:type="spellEnd"/>
      <w:r w:rsidRPr="001E6529">
        <w:rPr>
          <w:bCs/>
        </w:rPr>
        <w:t xml:space="preserve"> a pultban (üzemeltetési célú helyiségeket az épületben egy belső „telefon” rendszer köti össze).</w:t>
      </w:r>
    </w:p>
    <w:p w:rsidR="00132B9A" w:rsidRDefault="00132B9A" w:rsidP="00132B9A">
      <w:pPr>
        <w:jc w:val="both"/>
        <w:rPr>
          <w:b/>
          <w:bCs/>
          <w:u w:val="single"/>
        </w:rPr>
      </w:pPr>
      <w:r>
        <w:rPr>
          <w:b/>
          <w:bCs/>
          <w:u w:val="single"/>
        </w:rPr>
        <w:t>0.27 étkező:</w:t>
      </w:r>
    </w:p>
    <w:p w:rsidR="00132B9A" w:rsidRDefault="001E6529" w:rsidP="00132B9A">
      <w:pPr>
        <w:pStyle w:val="Listaszerbekezds"/>
        <w:numPr>
          <w:ilvl w:val="0"/>
          <w:numId w:val="38"/>
        </w:numPr>
        <w:spacing w:after="0" w:line="240" w:lineRule="auto"/>
        <w:contextualSpacing w:val="0"/>
        <w:jc w:val="both"/>
        <w:rPr>
          <w:bCs/>
        </w:rPr>
      </w:pPr>
      <w:r>
        <w:rPr>
          <w:bCs/>
        </w:rPr>
        <w:t>1db hangszóró</w:t>
      </w:r>
      <w:r w:rsidR="00132B9A">
        <w:rPr>
          <w:bCs/>
        </w:rPr>
        <w:t>.</w:t>
      </w:r>
    </w:p>
    <w:p w:rsidR="007B733F" w:rsidRDefault="007B733F" w:rsidP="007B733F">
      <w:pPr>
        <w:spacing w:after="0" w:line="240" w:lineRule="auto"/>
        <w:jc w:val="both"/>
        <w:rPr>
          <w:bCs/>
        </w:rPr>
      </w:pPr>
    </w:p>
    <w:p w:rsidR="007B733F" w:rsidRDefault="007B733F" w:rsidP="007B733F">
      <w:pPr>
        <w:spacing w:after="0" w:line="240" w:lineRule="auto"/>
        <w:jc w:val="both"/>
        <w:rPr>
          <w:b/>
          <w:bCs/>
          <w:u w:val="single"/>
        </w:rPr>
      </w:pPr>
      <w:r w:rsidRPr="007B733F">
        <w:rPr>
          <w:b/>
          <w:bCs/>
          <w:u w:val="single"/>
        </w:rPr>
        <w:t>Tolmács rendszer</w:t>
      </w:r>
      <w:r w:rsidR="00574008">
        <w:rPr>
          <w:b/>
          <w:bCs/>
          <w:u w:val="single"/>
        </w:rPr>
        <w:t xml:space="preserve"> / előadók és fellépők számára kijelzők</w:t>
      </w:r>
      <w:r>
        <w:rPr>
          <w:b/>
          <w:bCs/>
          <w:u w:val="single"/>
        </w:rPr>
        <w:t>:</w:t>
      </w:r>
    </w:p>
    <w:p w:rsidR="007B733F" w:rsidRDefault="007B733F" w:rsidP="007B733F">
      <w:pPr>
        <w:pStyle w:val="Listaszerbekezds"/>
        <w:numPr>
          <w:ilvl w:val="0"/>
          <w:numId w:val="48"/>
        </w:numPr>
        <w:spacing w:after="0" w:line="240" w:lineRule="auto"/>
        <w:jc w:val="both"/>
      </w:pPr>
      <w:r w:rsidRPr="007B733F">
        <w:t xml:space="preserve">A </w:t>
      </w:r>
      <w:r w:rsidR="0046287F">
        <w:t xml:space="preserve">szinti nagy termek és a </w:t>
      </w:r>
      <w:r w:rsidRPr="007B733F">
        <w:t>Bástya teremben zajló események tolmácsolásának céljából 4 pozícióba videó/</w:t>
      </w:r>
      <w:proofErr w:type="spellStart"/>
      <w:r w:rsidRPr="007B733F">
        <w:t>audió</w:t>
      </w:r>
      <w:proofErr w:type="spellEnd"/>
      <w:r w:rsidRPr="007B733F">
        <w:t xml:space="preserve"> előkészítést tervez</w:t>
      </w:r>
      <w:r w:rsidR="00574008">
        <w:t>t</w:t>
      </w:r>
      <w:r w:rsidRPr="007B733F">
        <w:t>ünk: -1.09 (1x), -2.10 (1x), -2.</w:t>
      </w:r>
      <w:r w:rsidR="00E0671B">
        <w:t xml:space="preserve">08 Tárgyalóba (2x padlódobozban tolmács csatlakozások, mely padlódobozokból a </w:t>
      </w:r>
      <w:r w:rsidRPr="007B733F">
        <w:t>mobil öltöző kapszulá</w:t>
      </w:r>
      <w:r w:rsidR="00E0671B">
        <w:t>k tápellátása is biztosítható</w:t>
      </w:r>
      <w:r w:rsidRPr="007B733F">
        <w:t>).</w:t>
      </w:r>
      <w:r w:rsidR="00E0671B">
        <w:t xml:space="preserve"> A tolmácsok (</w:t>
      </w:r>
      <w:proofErr w:type="spellStart"/>
      <w:r w:rsidR="00E0671B">
        <w:t>max</w:t>
      </w:r>
      <w:proofErr w:type="spellEnd"/>
      <w:r w:rsidR="00E0671B">
        <w:t xml:space="preserve">. 4 fő egyidőben) nem tartózkodnak a rendezvény helyszínén, hanem az Öltözőkben és/vagy Tárgyalóban kerülnek elhelyezésre, ahol biztosítani lehet számukra egy-egy 22” kijelzőt, amin látják a rendezvényről az élő kameraképet, azaz az előadót, akit tolmácsolnak. </w:t>
      </w:r>
      <w:r w:rsidR="00574008">
        <w:t xml:space="preserve">A kijelzők használat hiányában raktárban tarthatók. </w:t>
      </w:r>
      <w:r w:rsidR="00E0671B">
        <w:t>A tolmács hangrendszer</w:t>
      </w:r>
      <w:r w:rsidR="008913DF">
        <w:t xml:space="preserve">t minden esetben bérlés formájában javasolt igénybe venni. A bérlés </w:t>
      </w:r>
      <w:r w:rsidR="008913DF">
        <w:lastRenderedPageBreak/>
        <w:t>szolgáltatója a rendezvényteremben kiosztja a vendégeknek a fejhallgatókat és a központját a tolmács környezetében helyezi el, ahonnan biztosít a tolmácsnak élő hangkapcsolatot mikrofonos fejhallgatóval. Így a tolmácsok az élő képet az épület</w:t>
      </w:r>
      <w:r w:rsidR="0046287F">
        <w:t xml:space="preserve"> üzemeltetőjétől</w:t>
      </w:r>
      <w:r w:rsidR="008913DF">
        <w:t xml:space="preserve">, a hangot a tolmács bérlés szolgáltatótól kapják. </w:t>
      </w:r>
    </w:p>
    <w:p w:rsidR="00574008" w:rsidRDefault="00574008" w:rsidP="007B733F">
      <w:pPr>
        <w:pStyle w:val="Listaszerbekezds"/>
        <w:numPr>
          <w:ilvl w:val="0"/>
          <w:numId w:val="48"/>
        </w:numPr>
        <w:spacing w:after="0" w:line="240" w:lineRule="auto"/>
        <w:jc w:val="both"/>
      </w:pPr>
      <w:r>
        <w:t>A kialakított kijelző helyeken a 22” kijelzőkre a Bástya teremből kiadott élő kamerakép azt az igényt is kielégítheti, amikor fellépők (előadó, művész) az öltözői terekben várakoznak és ott követik élőben az előadást.</w:t>
      </w:r>
    </w:p>
    <w:p w:rsidR="0046287F" w:rsidRPr="007B733F" w:rsidRDefault="0046287F" w:rsidP="0046287F">
      <w:pPr>
        <w:pStyle w:val="Listaszerbekezds"/>
        <w:spacing w:after="0" w:line="240" w:lineRule="auto"/>
        <w:jc w:val="both"/>
      </w:pPr>
    </w:p>
    <w:p w:rsidR="007B733F" w:rsidRPr="007B733F" w:rsidRDefault="007B733F" w:rsidP="007B733F">
      <w:pPr>
        <w:spacing w:after="0" w:line="240" w:lineRule="auto"/>
        <w:jc w:val="both"/>
        <w:rPr>
          <w:bCs/>
        </w:rPr>
      </w:pPr>
    </w:p>
    <w:p w:rsidR="00132B9A" w:rsidRDefault="00132B9A" w:rsidP="00132B9A">
      <w:pPr>
        <w:jc w:val="both"/>
        <w:rPr>
          <w:b/>
          <w:bCs/>
          <w:u w:val="single"/>
        </w:rPr>
      </w:pPr>
      <w:r>
        <w:rPr>
          <w:b/>
          <w:bCs/>
          <w:u w:val="single"/>
        </w:rPr>
        <w:t xml:space="preserve">Bástya terem: </w:t>
      </w:r>
    </w:p>
    <w:p w:rsidR="00132B9A" w:rsidRPr="006201CA" w:rsidRDefault="00132B9A" w:rsidP="00132B9A">
      <w:pPr>
        <w:numPr>
          <w:ilvl w:val="0"/>
          <w:numId w:val="37"/>
        </w:numPr>
        <w:spacing w:after="0" w:line="240" w:lineRule="auto"/>
        <w:jc w:val="both"/>
        <w:rPr>
          <w:rFonts w:eastAsia="Times New Roman"/>
          <w:b/>
        </w:rPr>
      </w:pPr>
      <w:r w:rsidRPr="006201CA">
        <w:rPr>
          <w:rFonts w:eastAsia="Times New Roman"/>
          <w:b/>
        </w:rPr>
        <w:t xml:space="preserve">Video rendszer: </w:t>
      </w:r>
    </w:p>
    <w:p w:rsidR="00132B9A" w:rsidRDefault="00132B9A" w:rsidP="00132B9A">
      <w:pPr>
        <w:pStyle w:val="Listaszerbekezds"/>
        <w:numPr>
          <w:ilvl w:val="1"/>
          <w:numId w:val="37"/>
        </w:numPr>
        <w:spacing w:after="0" w:line="240" w:lineRule="auto"/>
        <w:contextualSpacing w:val="0"/>
        <w:jc w:val="both"/>
      </w:pPr>
      <w:r>
        <w:t xml:space="preserve">4db 1080p HD </w:t>
      </w:r>
      <w:r w:rsidR="0046287F">
        <w:t>/</w:t>
      </w:r>
      <w:r w:rsidR="008913DF">
        <w:t xml:space="preserve"> 4K </w:t>
      </w:r>
      <w:r w:rsidR="0046287F">
        <w:t xml:space="preserve">(3840x2160) </w:t>
      </w:r>
      <w:r>
        <w:t>robotkamera kerül elhelyezésre az események rögzítése vagy azok más helységbe való átvetítése céljából:</w:t>
      </w:r>
    </w:p>
    <w:p w:rsidR="00132B9A" w:rsidRDefault="00132B9A" w:rsidP="00132B9A">
      <w:pPr>
        <w:pStyle w:val="Listaszerbekezds"/>
        <w:numPr>
          <w:ilvl w:val="3"/>
          <w:numId w:val="37"/>
        </w:numPr>
        <w:spacing w:after="0" w:line="240" w:lineRule="auto"/>
        <w:contextualSpacing w:val="0"/>
        <w:jc w:val="both"/>
      </w:pPr>
      <w:r>
        <w:t xml:space="preserve">motoros és </w:t>
      </w:r>
      <w:proofErr w:type="spellStart"/>
      <w:r>
        <w:t>zoomolható</w:t>
      </w:r>
      <w:proofErr w:type="spellEnd"/>
      <w:r>
        <w:t xml:space="preserve"> kivitel, amely a stúdióból kontrolleren keresztül vagy a helyszínen érintőképernyős vezérlőn keresztül irányítható </w:t>
      </w:r>
    </w:p>
    <w:p w:rsidR="00132B9A" w:rsidRDefault="00132B9A" w:rsidP="00132B9A">
      <w:pPr>
        <w:pStyle w:val="Listaszerbekezds"/>
        <w:numPr>
          <w:ilvl w:val="3"/>
          <w:numId w:val="37"/>
        </w:numPr>
        <w:spacing w:after="0" w:line="240" w:lineRule="auto"/>
        <w:contextualSpacing w:val="0"/>
        <w:jc w:val="both"/>
      </w:pPr>
      <w:r>
        <w:t xml:space="preserve">a kamerák a térben kerülnek elhelyezésre, hogy az ott zajló eseményeket minden oldalról rögzíteni tudják </w:t>
      </w:r>
    </w:p>
    <w:p w:rsidR="00132B9A" w:rsidRDefault="00574008" w:rsidP="00132B9A">
      <w:pPr>
        <w:pStyle w:val="Listaszerbekezds"/>
        <w:numPr>
          <w:ilvl w:val="3"/>
          <w:numId w:val="37"/>
        </w:numPr>
        <w:spacing w:after="0" w:line="240" w:lineRule="auto"/>
        <w:contextualSpacing w:val="0"/>
        <w:jc w:val="both"/>
      </w:pPr>
      <w:r>
        <w:t xml:space="preserve">a </w:t>
      </w:r>
      <w:proofErr w:type="spellStart"/>
      <w:r w:rsidR="00132B9A">
        <w:t>broadcast</w:t>
      </w:r>
      <w:proofErr w:type="spellEnd"/>
      <w:r w:rsidR="00132B9A">
        <w:t xml:space="preserve"> minőségű kamerák használata lehetőséget biztosít magas minőségű felvételek készítésére </w:t>
      </w:r>
    </w:p>
    <w:p w:rsidR="00132B9A" w:rsidRDefault="00132B9A" w:rsidP="00132B9A">
      <w:pPr>
        <w:pStyle w:val="Listaszerbekezds"/>
        <w:numPr>
          <w:ilvl w:val="3"/>
          <w:numId w:val="37"/>
        </w:numPr>
        <w:spacing w:after="0" w:line="240" w:lineRule="auto"/>
        <w:contextualSpacing w:val="0"/>
        <w:jc w:val="both"/>
      </w:pPr>
      <w:r>
        <w:t xml:space="preserve">lehetőség van további kézi kamerák használatára lokális kamera csatlakozásokon keresztül </w:t>
      </w:r>
    </w:p>
    <w:p w:rsidR="00132B9A" w:rsidRDefault="00132B9A" w:rsidP="00132B9A">
      <w:pPr>
        <w:pStyle w:val="Listaszerbekezds"/>
        <w:numPr>
          <w:ilvl w:val="3"/>
          <w:numId w:val="37"/>
        </w:numPr>
        <w:spacing w:after="0" w:line="240" w:lineRule="auto"/>
        <w:contextualSpacing w:val="0"/>
        <w:jc w:val="both"/>
      </w:pPr>
      <w:r>
        <w:t>a kameraképek egyenként rögzítésre kerülnek, hogy később azokból professzionális anyag kerülhessen</w:t>
      </w:r>
      <w:r w:rsidR="00781BDF">
        <w:t>ek</w:t>
      </w:r>
      <w:r>
        <w:t xml:space="preserve"> megvágásra. Párhuzamosan 16db kamera képe rögzíthető. Az anyag megvágására erre kialakított külső stúdió szükséges. </w:t>
      </w:r>
    </w:p>
    <w:p w:rsidR="00574008" w:rsidRDefault="00574008" w:rsidP="00132B9A">
      <w:pPr>
        <w:numPr>
          <w:ilvl w:val="1"/>
          <w:numId w:val="37"/>
        </w:numPr>
        <w:spacing w:after="0" w:line="240" w:lineRule="auto"/>
        <w:jc w:val="both"/>
        <w:rPr>
          <w:rFonts w:eastAsia="Times New Roman"/>
        </w:rPr>
      </w:pPr>
      <w:r>
        <w:rPr>
          <w:rFonts w:eastAsia="Times New Roman"/>
        </w:rPr>
        <w:t xml:space="preserve">1db 4K professzionális (nem </w:t>
      </w:r>
      <w:proofErr w:type="spellStart"/>
      <w:r>
        <w:rPr>
          <w:rFonts w:eastAsia="Times New Roman"/>
        </w:rPr>
        <w:t>broadcast</w:t>
      </w:r>
      <w:proofErr w:type="spellEnd"/>
      <w:r>
        <w:rPr>
          <w:rFonts w:eastAsia="Times New Roman"/>
        </w:rPr>
        <w:t>) kamera memóriakártyával, akkumulátorral, töltővel, állvánnyal és táskával</w:t>
      </w:r>
    </w:p>
    <w:p w:rsidR="00574008" w:rsidRDefault="00574008" w:rsidP="00781BDF">
      <w:pPr>
        <w:numPr>
          <w:ilvl w:val="2"/>
          <w:numId w:val="37"/>
        </w:numPr>
        <w:spacing w:after="0" w:line="240" w:lineRule="auto"/>
        <w:jc w:val="both"/>
        <w:rPr>
          <w:rFonts w:eastAsia="Times New Roman"/>
        </w:rPr>
      </w:pPr>
      <w:r>
        <w:rPr>
          <w:rFonts w:eastAsia="Times New Roman"/>
        </w:rPr>
        <w:t>jellemzően a Bástya teremben kialakított kameracsatlakozási pontok felhasználásával kézi kamerás operatőri tevékenységhez</w:t>
      </w:r>
    </w:p>
    <w:p w:rsidR="00574008" w:rsidRDefault="00574008" w:rsidP="00781BDF">
      <w:pPr>
        <w:numPr>
          <w:ilvl w:val="2"/>
          <w:numId w:val="37"/>
        </w:numPr>
        <w:spacing w:after="0" w:line="240" w:lineRule="auto"/>
        <w:jc w:val="both"/>
        <w:rPr>
          <w:rFonts w:eastAsia="Times New Roman"/>
        </w:rPr>
      </w:pPr>
      <w:r>
        <w:rPr>
          <w:rFonts w:eastAsia="Times New Roman"/>
        </w:rPr>
        <w:t>az épületben számos ponton kialakított kameracsatlakozási pontok felhasználásával kézi kamerás operatőri tevékenységhez</w:t>
      </w:r>
    </w:p>
    <w:p w:rsidR="00132B9A" w:rsidRDefault="00132B9A" w:rsidP="00132B9A">
      <w:pPr>
        <w:numPr>
          <w:ilvl w:val="1"/>
          <w:numId w:val="37"/>
        </w:numPr>
        <w:spacing w:after="0" w:line="240" w:lineRule="auto"/>
        <w:jc w:val="both"/>
        <w:rPr>
          <w:rFonts w:eastAsia="Times New Roman"/>
        </w:rPr>
      </w:pPr>
      <w:r>
        <w:rPr>
          <w:rFonts w:eastAsia="Times New Roman"/>
        </w:rPr>
        <w:t>Képi megjelenítéshez univerzálisan használható prémium minőségű LED-fal kerül kialakításra:</w:t>
      </w:r>
    </w:p>
    <w:p w:rsidR="00132B9A" w:rsidRDefault="00860FD2" w:rsidP="00132B9A">
      <w:pPr>
        <w:numPr>
          <w:ilvl w:val="3"/>
          <w:numId w:val="37"/>
        </w:numPr>
        <w:spacing w:after="0" w:line="240" w:lineRule="auto"/>
        <w:jc w:val="both"/>
        <w:rPr>
          <w:rFonts w:eastAsia="Times New Roman"/>
        </w:rPr>
      </w:pPr>
      <w:r>
        <w:rPr>
          <w:rFonts w:eastAsia="Times New Roman"/>
        </w:rPr>
        <w:t>6</w:t>
      </w:r>
      <w:r w:rsidR="00132B9A">
        <w:rPr>
          <w:rFonts w:eastAsia="Times New Roman"/>
        </w:rPr>
        <w:t xml:space="preserve"> méter széles és </w:t>
      </w:r>
      <w:r>
        <w:rPr>
          <w:rFonts w:eastAsia="Times New Roman"/>
        </w:rPr>
        <w:t>2,5</w:t>
      </w:r>
      <w:r w:rsidR="00132B9A">
        <w:rPr>
          <w:rFonts w:eastAsia="Times New Roman"/>
        </w:rPr>
        <w:t xml:space="preserve"> méter magas kialakítás javasolt prezentációs vetítés vagy alapvető színházi háttérvetítés esetén, </w:t>
      </w:r>
      <w:proofErr w:type="spellStart"/>
      <w:r>
        <w:rPr>
          <w:rFonts w:eastAsia="Times New Roman"/>
        </w:rPr>
        <w:t>cinemascope</w:t>
      </w:r>
      <w:proofErr w:type="spellEnd"/>
      <w:r>
        <w:rPr>
          <w:rFonts w:eastAsia="Times New Roman"/>
        </w:rPr>
        <w:t xml:space="preserve"> formátumban (2,35:1)</w:t>
      </w:r>
    </w:p>
    <w:p w:rsidR="00132B9A" w:rsidRDefault="00781BDF" w:rsidP="00132B9A">
      <w:pPr>
        <w:numPr>
          <w:ilvl w:val="3"/>
          <w:numId w:val="37"/>
        </w:numPr>
        <w:spacing w:after="0" w:line="240" w:lineRule="auto"/>
        <w:jc w:val="both"/>
        <w:rPr>
          <w:rFonts w:eastAsia="Times New Roman"/>
        </w:rPr>
      </w:pPr>
      <w:r>
        <w:rPr>
          <w:rFonts w:eastAsia="Times New Roman"/>
        </w:rPr>
        <w:t>2,6 mm LED</w:t>
      </w:r>
      <w:r w:rsidR="00132B9A">
        <w:rPr>
          <w:rFonts w:eastAsia="Times New Roman"/>
        </w:rPr>
        <w:t xml:space="preserve"> távolság, amely már 2,6 méter távolságból teljesen egybefüggő képet biztosít </w:t>
      </w:r>
    </w:p>
    <w:p w:rsidR="00132B9A" w:rsidRPr="001F5D1A" w:rsidRDefault="00860FD2" w:rsidP="00132B9A">
      <w:pPr>
        <w:numPr>
          <w:ilvl w:val="3"/>
          <w:numId w:val="37"/>
        </w:numPr>
        <w:spacing w:after="0" w:line="240" w:lineRule="auto"/>
        <w:jc w:val="both"/>
        <w:rPr>
          <w:rFonts w:eastAsia="Times New Roman"/>
        </w:rPr>
      </w:pPr>
      <w:r>
        <w:rPr>
          <w:rFonts w:eastAsia="Times New Roman"/>
        </w:rPr>
        <w:t xml:space="preserve">prezentációs esetén </w:t>
      </w:r>
      <w:r w:rsidR="00132B9A">
        <w:rPr>
          <w:rFonts w:eastAsia="Times New Roman"/>
        </w:rPr>
        <w:t xml:space="preserve">1080p </w:t>
      </w:r>
      <w:r w:rsidR="00132B9A" w:rsidRPr="001F5D1A">
        <w:rPr>
          <w:rFonts w:eastAsia="Times New Roman"/>
        </w:rPr>
        <w:t>HD 16:9 felbontás</w:t>
      </w:r>
    </w:p>
    <w:p w:rsidR="00132B9A" w:rsidRDefault="00132B9A" w:rsidP="00132B9A">
      <w:pPr>
        <w:numPr>
          <w:ilvl w:val="3"/>
          <w:numId w:val="37"/>
        </w:numPr>
        <w:spacing w:after="0" w:line="240" w:lineRule="auto"/>
        <w:jc w:val="both"/>
        <w:rPr>
          <w:rFonts w:eastAsia="Times New Roman"/>
        </w:rPr>
      </w:pPr>
      <w:r>
        <w:rPr>
          <w:rFonts w:eastAsia="Times New Roman"/>
        </w:rPr>
        <w:t xml:space="preserve">50cm x 50cm építőelemek használata, amely több méretű kialakítást is támogat </w:t>
      </w:r>
    </w:p>
    <w:p w:rsidR="00132B9A" w:rsidRDefault="00132B9A" w:rsidP="00132B9A">
      <w:pPr>
        <w:numPr>
          <w:ilvl w:val="3"/>
          <w:numId w:val="37"/>
        </w:numPr>
        <w:spacing w:after="0" w:line="240" w:lineRule="auto"/>
        <w:jc w:val="both"/>
        <w:rPr>
          <w:rFonts w:eastAsia="Times New Roman"/>
        </w:rPr>
      </w:pPr>
      <w:r w:rsidRPr="00094E05">
        <w:rPr>
          <w:rFonts w:eastAsia="Times New Roman"/>
        </w:rPr>
        <w:t>a fal igény esetén teljesen elbontható és</w:t>
      </w:r>
      <w:r>
        <w:rPr>
          <w:rFonts w:eastAsia="Times New Roman"/>
        </w:rPr>
        <w:t xml:space="preserve"> arra kijelölt helyen</w:t>
      </w:r>
      <w:r w:rsidRPr="00094E05">
        <w:rPr>
          <w:rFonts w:eastAsia="Times New Roman"/>
        </w:rPr>
        <w:t xml:space="preserve"> </w:t>
      </w:r>
      <w:proofErr w:type="spellStart"/>
      <w:r w:rsidR="00860FD2">
        <w:rPr>
          <w:rFonts w:eastAsia="Times New Roman"/>
        </w:rPr>
        <w:t>roadbox</w:t>
      </w:r>
      <w:proofErr w:type="spellEnd"/>
      <w:r w:rsidR="00860FD2">
        <w:rPr>
          <w:rFonts w:eastAsia="Times New Roman"/>
        </w:rPr>
        <w:t xml:space="preserve">-okban </w:t>
      </w:r>
      <w:r w:rsidRPr="00094E05">
        <w:rPr>
          <w:rFonts w:eastAsia="Times New Roman"/>
        </w:rPr>
        <w:t xml:space="preserve">tárolható </w:t>
      </w:r>
    </w:p>
    <w:p w:rsidR="00132B9A" w:rsidRPr="00094E05" w:rsidRDefault="00132B9A" w:rsidP="00132B9A">
      <w:pPr>
        <w:numPr>
          <w:ilvl w:val="3"/>
          <w:numId w:val="37"/>
        </w:numPr>
        <w:spacing w:after="0" w:line="240" w:lineRule="auto"/>
        <w:jc w:val="both"/>
        <w:rPr>
          <w:rFonts w:eastAsia="Times New Roman"/>
        </w:rPr>
      </w:pPr>
      <w:r>
        <w:rPr>
          <w:rFonts w:eastAsia="Times New Roman"/>
        </w:rPr>
        <w:t>a fal standard elhelyezése a bástyafal fölött, a betonfal előtt kerül kialakításra mennyezetről függesztéssel.</w:t>
      </w:r>
    </w:p>
    <w:p w:rsidR="00132B9A" w:rsidRPr="007612BB" w:rsidRDefault="00132B9A" w:rsidP="00132B9A">
      <w:pPr>
        <w:numPr>
          <w:ilvl w:val="1"/>
          <w:numId w:val="37"/>
        </w:numPr>
        <w:spacing w:after="0" w:line="240" w:lineRule="auto"/>
        <w:jc w:val="both"/>
        <w:rPr>
          <w:rFonts w:eastAsia="Times New Roman"/>
        </w:rPr>
      </w:pPr>
      <w:r w:rsidRPr="007612BB">
        <w:rPr>
          <w:rFonts w:eastAsia="Times New Roman"/>
        </w:rPr>
        <w:t>Stúdió hely</w:t>
      </w:r>
      <w:r w:rsidR="007612BB">
        <w:rPr>
          <w:rFonts w:eastAsia="Times New Roman"/>
        </w:rPr>
        <w:t>i</w:t>
      </w:r>
      <w:r w:rsidRPr="007612BB">
        <w:rPr>
          <w:rFonts w:eastAsia="Times New Roman"/>
        </w:rPr>
        <w:t>ség:</w:t>
      </w:r>
    </w:p>
    <w:p w:rsidR="00132B9A" w:rsidRDefault="00132B9A" w:rsidP="00132B9A">
      <w:pPr>
        <w:numPr>
          <w:ilvl w:val="3"/>
          <w:numId w:val="37"/>
        </w:numPr>
        <w:spacing w:after="0" w:line="240" w:lineRule="auto"/>
        <w:jc w:val="both"/>
        <w:rPr>
          <w:rFonts w:eastAsia="Times New Roman"/>
        </w:rPr>
      </w:pPr>
      <w:r>
        <w:rPr>
          <w:rFonts w:eastAsia="Times New Roman"/>
        </w:rPr>
        <w:t xml:space="preserve">a stúdió helységből lehetőség van az épületben használt összes AV rendszer irányítására </w:t>
      </w:r>
    </w:p>
    <w:p w:rsidR="00132B9A" w:rsidRDefault="00132B9A" w:rsidP="00132B9A">
      <w:pPr>
        <w:numPr>
          <w:ilvl w:val="3"/>
          <w:numId w:val="37"/>
        </w:numPr>
        <w:spacing w:after="0" w:line="240" w:lineRule="auto"/>
        <w:jc w:val="both"/>
        <w:rPr>
          <w:rFonts w:eastAsia="Times New Roman"/>
        </w:rPr>
      </w:pPr>
      <w:r>
        <w:rPr>
          <w:rFonts w:eastAsia="Times New Roman"/>
        </w:rPr>
        <w:lastRenderedPageBreak/>
        <w:t xml:space="preserve">a stúdióban kontrol monitorok és kameramozgató kontroller kerülnek elhelyezésre, így távolról megfelelő képbeállítások rögzíthetők  </w:t>
      </w:r>
    </w:p>
    <w:p w:rsidR="00132B9A" w:rsidRDefault="00132B9A" w:rsidP="00132B9A">
      <w:pPr>
        <w:numPr>
          <w:ilvl w:val="3"/>
          <w:numId w:val="37"/>
        </w:numPr>
        <w:spacing w:after="0" w:line="240" w:lineRule="auto"/>
        <w:jc w:val="both"/>
        <w:rPr>
          <w:rFonts w:eastAsia="Times New Roman"/>
        </w:rPr>
      </w:pPr>
      <w:r>
        <w:rPr>
          <w:rFonts w:eastAsia="Times New Roman"/>
        </w:rPr>
        <w:t xml:space="preserve">videókeverő segítségével különböző osztottképek és áttűnések érhetők el </w:t>
      </w:r>
    </w:p>
    <w:p w:rsidR="00132B9A" w:rsidRDefault="00132B9A" w:rsidP="00132B9A">
      <w:pPr>
        <w:numPr>
          <w:ilvl w:val="3"/>
          <w:numId w:val="37"/>
        </w:numPr>
        <w:spacing w:after="0" w:line="240" w:lineRule="auto"/>
        <w:jc w:val="both"/>
        <w:rPr>
          <w:rFonts w:eastAsia="Times New Roman"/>
        </w:rPr>
      </w:pPr>
      <w:r>
        <w:rPr>
          <w:rFonts w:eastAsia="Times New Roman"/>
        </w:rPr>
        <w:t>egyszerűbb videovágási fel</w:t>
      </w:r>
      <w:r w:rsidR="00781BDF">
        <w:rPr>
          <w:rFonts w:eastAsia="Times New Roman"/>
        </w:rPr>
        <w:t>a</w:t>
      </w:r>
      <w:r>
        <w:rPr>
          <w:rFonts w:eastAsia="Times New Roman"/>
        </w:rPr>
        <w:t xml:space="preserve">datok a helyi stúdióban is elvégezhetők </w:t>
      </w:r>
    </w:p>
    <w:p w:rsidR="00627870" w:rsidRDefault="00132B9A" w:rsidP="00132B9A">
      <w:pPr>
        <w:numPr>
          <w:ilvl w:val="3"/>
          <w:numId w:val="37"/>
        </w:numPr>
        <w:spacing w:after="0" w:line="240" w:lineRule="auto"/>
        <w:jc w:val="both"/>
        <w:rPr>
          <w:rFonts w:eastAsia="Times New Roman"/>
        </w:rPr>
      </w:pPr>
      <w:r>
        <w:rPr>
          <w:rFonts w:eastAsia="Times New Roman"/>
        </w:rPr>
        <w:t>a felvételek 36TB méretig tárolhatók az arra kialakított helyi szerveren</w:t>
      </w:r>
    </w:p>
    <w:p w:rsidR="00627870" w:rsidRDefault="00627870" w:rsidP="00132B9A">
      <w:pPr>
        <w:numPr>
          <w:ilvl w:val="3"/>
          <w:numId w:val="37"/>
        </w:numPr>
        <w:spacing w:after="0" w:line="240" w:lineRule="auto"/>
        <w:jc w:val="both"/>
        <w:rPr>
          <w:rFonts w:eastAsia="Times New Roman"/>
        </w:rPr>
      </w:pPr>
      <w:r>
        <w:rPr>
          <w:rFonts w:eastAsia="Times New Roman"/>
        </w:rPr>
        <w:t>az alapkialakítás 1080p minőségben felvételt, egyéni kép és hangcsatorna rögzítést biztosít, mely adatállományok adathordozóra másolva külső professzionális szerkesztő stúdiókban nyersanyagként hasznosíthatók</w:t>
      </w:r>
    </w:p>
    <w:p w:rsidR="00132B9A" w:rsidRDefault="00627870" w:rsidP="00132B9A">
      <w:pPr>
        <w:numPr>
          <w:ilvl w:val="3"/>
          <w:numId w:val="37"/>
        </w:numPr>
        <w:spacing w:after="0" w:line="240" w:lineRule="auto"/>
        <w:jc w:val="both"/>
        <w:rPr>
          <w:rFonts w:eastAsia="Times New Roman"/>
        </w:rPr>
      </w:pPr>
      <w:r>
        <w:rPr>
          <w:rFonts w:eastAsia="Times New Roman"/>
        </w:rPr>
        <w:t>az alaprendszer nem alkalmas TV színvonalú valós idejű közvetítésre</w:t>
      </w:r>
      <w:r w:rsidR="00132B9A">
        <w:rPr>
          <w:rFonts w:eastAsia="Times New Roman"/>
        </w:rPr>
        <w:t xml:space="preserve">. </w:t>
      </w:r>
    </w:p>
    <w:p w:rsidR="00627870" w:rsidRDefault="00627870" w:rsidP="00627870">
      <w:pPr>
        <w:jc w:val="both"/>
        <w:rPr>
          <w:b/>
          <w:bCs/>
          <w:u w:val="single"/>
        </w:rPr>
      </w:pPr>
      <w:r>
        <w:rPr>
          <w:b/>
          <w:bCs/>
          <w:u w:val="single"/>
        </w:rPr>
        <w:t xml:space="preserve">Épület videókommunikációs szolgáltatásai: </w:t>
      </w:r>
    </w:p>
    <w:p w:rsidR="00627870" w:rsidRDefault="00627870" w:rsidP="00627870">
      <w:pPr>
        <w:numPr>
          <w:ilvl w:val="0"/>
          <w:numId w:val="37"/>
        </w:numPr>
        <w:spacing w:after="0" w:line="240" w:lineRule="auto"/>
        <w:jc w:val="both"/>
        <w:rPr>
          <w:rFonts w:eastAsia="Times New Roman"/>
          <w:b/>
        </w:rPr>
      </w:pPr>
      <w:r w:rsidRPr="006201CA">
        <w:rPr>
          <w:rFonts w:eastAsia="Times New Roman"/>
          <w:b/>
        </w:rPr>
        <w:t>Video</w:t>
      </w:r>
      <w:r>
        <w:rPr>
          <w:rFonts w:eastAsia="Times New Roman"/>
          <w:b/>
        </w:rPr>
        <w:t>konferencia</w:t>
      </w:r>
    </w:p>
    <w:p w:rsidR="00627870" w:rsidRPr="00627870" w:rsidRDefault="00627870" w:rsidP="00627870">
      <w:pPr>
        <w:numPr>
          <w:ilvl w:val="1"/>
          <w:numId w:val="37"/>
        </w:numPr>
        <w:spacing w:after="0" w:line="240" w:lineRule="auto"/>
        <w:jc w:val="both"/>
        <w:rPr>
          <w:rFonts w:eastAsia="Times New Roman"/>
          <w:b/>
        </w:rPr>
      </w:pPr>
      <w:r>
        <w:rPr>
          <w:rFonts w:eastAsia="Times New Roman"/>
        </w:rPr>
        <w:t xml:space="preserve">oda-vissza irányú kép-hang-prezentációs tartalom kapcsolat építhető fel bármely külső, azonosan felszerelt helyszínnel (pl. MNB Szabadság tér, Eiffel Palace 7.em, </w:t>
      </w:r>
      <w:proofErr w:type="spellStart"/>
      <w:r>
        <w:rPr>
          <w:rFonts w:eastAsia="Times New Roman"/>
        </w:rPr>
        <w:t>Pallas</w:t>
      </w:r>
      <w:proofErr w:type="spellEnd"/>
      <w:r>
        <w:rPr>
          <w:rFonts w:eastAsia="Times New Roman"/>
        </w:rPr>
        <w:t xml:space="preserve"> Athéné alapítványok </w:t>
      </w:r>
      <w:proofErr w:type="spellStart"/>
      <w:r>
        <w:rPr>
          <w:rFonts w:eastAsia="Times New Roman"/>
        </w:rPr>
        <w:t>Döbrentei</w:t>
      </w:r>
      <w:proofErr w:type="spellEnd"/>
      <w:r>
        <w:rPr>
          <w:rFonts w:eastAsia="Times New Roman"/>
        </w:rPr>
        <w:t xml:space="preserve"> tér 2.em., PADA Úri u. 21., </w:t>
      </w:r>
      <w:r w:rsidR="00E671C1">
        <w:rPr>
          <w:rFonts w:eastAsia="Times New Roman"/>
        </w:rPr>
        <w:t xml:space="preserve">Neumann János Egyetem új kampusza (Kecskemét), </w:t>
      </w:r>
      <w:r>
        <w:rPr>
          <w:rFonts w:eastAsia="Times New Roman"/>
        </w:rPr>
        <w:t>egyéb külső partnerek, akik ún. H.323 internet alapú videokonferencia képességgel rendelkeznek)</w:t>
      </w:r>
    </w:p>
    <w:p w:rsidR="00627870" w:rsidRPr="00627870" w:rsidRDefault="00627870" w:rsidP="00627870">
      <w:pPr>
        <w:numPr>
          <w:ilvl w:val="1"/>
          <w:numId w:val="37"/>
        </w:numPr>
        <w:spacing w:after="0" w:line="240" w:lineRule="auto"/>
        <w:jc w:val="both"/>
        <w:rPr>
          <w:rFonts w:eastAsia="Times New Roman"/>
          <w:b/>
        </w:rPr>
      </w:pPr>
      <w:r>
        <w:rPr>
          <w:rFonts w:eastAsia="Times New Roman"/>
        </w:rPr>
        <w:t>ilyen kapcsolat bármelyik kamerával felszerelt teremből felépíthető, vagy az épület egyéb helyeiről, ahol mobil kamerát tudunk kiépített csatlakozókon keresztül élő adatátvitelhez a rendszerbe kapcsolni</w:t>
      </w:r>
    </w:p>
    <w:p w:rsidR="00627870" w:rsidRDefault="00627870" w:rsidP="00627870">
      <w:pPr>
        <w:numPr>
          <w:ilvl w:val="1"/>
          <w:numId w:val="37"/>
        </w:numPr>
        <w:spacing w:after="0" w:line="240" w:lineRule="auto"/>
        <w:jc w:val="both"/>
        <w:rPr>
          <w:rFonts w:eastAsia="Times New Roman"/>
          <w:b/>
        </w:rPr>
      </w:pPr>
      <w:r>
        <w:rPr>
          <w:rFonts w:eastAsia="Times New Roman"/>
        </w:rPr>
        <w:t>a pont-pont kéthelyszínes kapcsolatok kiterjesztésére felhő szolgáltatásként biztosított egyidejű 5 helyszínes virtuális interaktív konferencia szoba, így pl. fent említett helyszínekről egyidőben akár 5 terem is teljes interaktivitással tud megbeszélést tartani.</w:t>
      </w:r>
    </w:p>
    <w:p w:rsidR="00627870" w:rsidRDefault="00627870" w:rsidP="00627870">
      <w:pPr>
        <w:numPr>
          <w:ilvl w:val="0"/>
          <w:numId w:val="37"/>
        </w:numPr>
        <w:spacing w:after="0" w:line="240" w:lineRule="auto"/>
        <w:jc w:val="both"/>
        <w:rPr>
          <w:rFonts w:eastAsia="Times New Roman"/>
          <w:b/>
        </w:rPr>
      </w:pPr>
      <w:r>
        <w:rPr>
          <w:rFonts w:eastAsia="Times New Roman"/>
          <w:b/>
        </w:rPr>
        <w:t>Élő internetes közvetítés és archiválás</w:t>
      </w:r>
      <w:r w:rsidRPr="006201CA">
        <w:rPr>
          <w:rFonts w:eastAsia="Times New Roman"/>
          <w:b/>
        </w:rPr>
        <w:t xml:space="preserve"> </w:t>
      </w:r>
    </w:p>
    <w:p w:rsidR="00627870" w:rsidRPr="00627870" w:rsidRDefault="00627870" w:rsidP="00627870">
      <w:pPr>
        <w:numPr>
          <w:ilvl w:val="1"/>
          <w:numId w:val="37"/>
        </w:numPr>
        <w:spacing w:after="0" w:line="240" w:lineRule="auto"/>
        <w:jc w:val="both"/>
        <w:rPr>
          <w:rFonts w:eastAsia="Times New Roman"/>
          <w:b/>
        </w:rPr>
      </w:pPr>
      <w:r>
        <w:rPr>
          <w:rFonts w:eastAsia="Times New Roman"/>
        </w:rPr>
        <w:t>az egyirányú interaktivitást biztosító internetes közvetítés megvalósítható bármely bekamerázott teremből vagy az épület kameracsatlakozási pontjairól mobil kamerával (nézői irányból chat interaktivitás biztosítható)</w:t>
      </w:r>
    </w:p>
    <w:p w:rsidR="00627870" w:rsidRPr="00627870" w:rsidRDefault="00627870" w:rsidP="00627870">
      <w:pPr>
        <w:numPr>
          <w:ilvl w:val="1"/>
          <w:numId w:val="37"/>
        </w:numPr>
        <w:spacing w:after="0" w:line="240" w:lineRule="auto"/>
        <w:jc w:val="both"/>
        <w:rPr>
          <w:rFonts w:eastAsia="Times New Roman"/>
          <w:b/>
        </w:rPr>
      </w:pPr>
      <w:r>
        <w:rPr>
          <w:rFonts w:eastAsia="Times New Roman"/>
        </w:rPr>
        <w:t>a közvetítés lehet valós idejű vagy szerkesztett felvétel (ilyen szintű alapszerkesztés biztosít a stúdió alapkialakításban is – ez ún. utómunka, míg a TV élő közvetítés szerkesztés valós időben egy komplexebb feladatként nem biztosított a stúdióból alapkialakításban)</w:t>
      </w:r>
    </w:p>
    <w:p w:rsidR="00627870" w:rsidRPr="006201CA" w:rsidRDefault="00627870" w:rsidP="00627870">
      <w:pPr>
        <w:numPr>
          <w:ilvl w:val="1"/>
          <w:numId w:val="37"/>
        </w:numPr>
        <w:spacing w:after="0" w:line="240" w:lineRule="auto"/>
        <w:jc w:val="both"/>
        <w:rPr>
          <w:rFonts w:eastAsia="Times New Roman"/>
          <w:b/>
        </w:rPr>
      </w:pPr>
      <w:r>
        <w:rPr>
          <w:rFonts w:eastAsia="Times New Roman"/>
        </w:rPr>
        <w:t>a felvételeket akár elő, akár szerkesztett archívumként, csatornákba és/vagy kategóriákba rendezetten, címszavazottan, leírással, kereshetően lehet tárolni, a nézői jogosítványt minden egyes felvételre egyedileg meghatározni (pl. publikus regisztráció nélkül megtekinthető</w:t>
      </w:r>
      <w:r w:rsidR="00B42F2A">
        <w:rPr>
          <w:rFonts w:eastAsia="Times New Roman"/>
        </w:rPr>
        <w:t xml:space="preserve"> vagy a másik véglet, hogy email alapú felhasználó azonosítással csak a felsővezetés csoport adminisztrátor által felvett tagjai nézhetik meg, csak ők láthatják egyáltalán a felvétel létezését).</w:t>
      </w:r>
    </w:p>
    <w:p w:rsidR="00132B9A" w:rsidRDefault="00132B9A" w:rsidP="00132B9A">
      <w:pPr>
        <w:jc w:val="both"/>
        <w:rPr>
          <w:b/>
          <w:bCs/>
          <w:u w:val="single"/>
        </w:rPr>
      </w:pPr>
      <w:r>
        <w:rPr>
          <w:b/>
          <w:bCs/>
          <w:u w:val="single"/>
        </w:rPr>
        <w:t>-1 EMELET:</w:t>
      </w:r>
    </w:p>
    <w:p w:rsidR="00E671C1" w:rsidRDefault="00E671C1" w:rsidP="00E671C1">
      <w:pPr>
        <w:jc w:val="both"/>
        <w:rPr>
          <w:b/>
          <w:bCs/>
          <w:u w:val="single"/>
        </w:rPr>
      </w:pPr>
      <w:r>
        <w:rPr>
          <w:b/>
          <w:bCs/>
          <w:u w:val="single"/>
        </w:rPr>
        <w:t>-1.01 Előtér:</w:t>
      </w:r>
    </w:p>
    <w:p w:rsidR="00E671C1" w:rsidRDefault="00E671C1" w:rsidP="00E671C1">
      <w:pPr>
        <w:pStyle w:val="Listaszerbekezds"/>
        <w:numPr>
          <w:ilvl w:val="1"/>
          <w:numId w:val="33"/>
        </w:numPr>
        <w:spacing w:after="0" w:line="240" w:lineRule="auto"/>
        <w:contextualSpacing w:val="0"/>
        <w:jc w:val="both"/>
        <w:rPr>
          <w:b/>
          <w:bCs/>
        </w:rPr>
      </w:pPr>
      <w:proofErr w:type="spellStart"/>
      <w:r>
        <w:rPr>
          <w:b/>
          <w:bCs/>
        </w:rPr>
        <w:t>Audió</w:t>
      </w:r>
      <w:proofErr w:type="spellEnd"/>
      <w:r>
        <w:rPr>
          <w:b/>
          <w:bCs/>
        </w:rPr>
        <w:t xml:space="preserve"> </w:t>
      </w:r>
    </w:p>
    <w:p w:rsidR="00E671C1" w:rsidRPr="00781BDF" w:rsidRDefault="00E671C1" w:rsidP="00781BDF">
      <w:pPr>
        <w:pStyle w:val="Listaszerbekezds"/>
        <w:numPr>
          <w:ilvl w:val="2"/>
          <w:numId w:val="33"/>
        </w:numPr>
        <w:jc w:val="both"/>
        <w:rPr>
          <w:b/>
          <w:bCs/>
        </w:rPr>
      </w:pPr>
      <w:r>
        <w:t xml:space="preserve">3db </w:t>
      </w:r>
      <w:r w:rsidRPr="0061050D">
        <w:t>hangszóró</w:t>
      </w:r>
      <w:r>
        <w:t>.</w:t>
      </w:r>
    </w:p>
    <w:p w:rsidR="00E671C1" w:rsidRDefault="00E671C1" w:rsidP="00E671C1">
      <w:pPr>
        <w:jc w:val="both"/>
        <w:rPr>
          <w:b/>
          <w:bCs/>
          <w:u w:val="single"/>
        </w:rPr>
      </w:pPr>
      <w:r>
        <w:rPr>
          <w:b/>
          <w:bCs/>
          <w:u w:val="single"/>
        </w:rPr>
        <w:t>-1.02 Közlekedő:</w:t>
      </w:r>
    </w:p>
    <w:p w:rsidR="00E671C1" w:rsidRDefault="00E671C1" w:rsidP="00E671C1">
      <w:pPr>
        <w:pStyle w:val="Listaszerbekezds"/>
        <w:numPr>
          <w:ilvl w:val="1"/>
          <w:numId w:val="33"/>
        </w:numPr>
        <w:spacing w:after="0" w:line="240" w:lineRule="auto"/>
        <w:contextualSpacing w:val="0"/>
        <w:jc w:val="both"/>
        <w:rPr>
          <w:b/>
          <w:bCs/>
        </w:rPr>
      </w:pPr>
      <w:proofErr w:type="spellStart"/>
      <w:r>
        <w:rPr>
          <w:b/>
          <w:bCs/>
        </w:rPr>
        <w:lastRenderedPageBreak/>
        <w:t>Audió</w:t>
      </w:r>
      <w:proofErr w:type="spellEnd"/>
      <w:r>
        <w:rPr>
          <w:b/>
          <w:bCs/>
        </w:rPr>
        <w:t xml:space="preserve"> </w:t>
      </w:r>
    </w:p>
    <w:p w:rsidR="00E671C1" w:rsidRPr="00781BDF" w:rsidRDefault="00E671C1" w:rsidP="00781BDF">
      <w:pPr>
        <w:pStyle w:val="Listaszerbekezds"/>
        <w:numPr>
          <w:ilvl w:val="2"/>
          <w:numId w:val="33"/>
        </w:numPr>
        <w:jc w:val="both"/>
        <w:rPr>
          <w:b/>
          <w:bCs/>
        </w:rPr>
      </w:pPr>
      <w:r>
        <w:t xml:space="preserve">1db </w:t>
      </w:r>
      <w:r w:rsidRPr="0061050D">
        <w:t>hangszóró</w:t>
      </w:r>
      <w:r>
        <w:t>.</w:t>
      </w:r>
    </w:p>
    <w:p w:rsidR="00132B9A" w:rsidRDefault="00132B9A" w:rsidP="00132B9A">
      <w:pPr>
        <w:jc w:val="both"/>
        <w:rPr>
          <w:b/>
          <w:bCs/>
        </w:rPr>
      </w:pPr>
      <w:r>
        <w:rPr>
          <w:b/>
          <w:bCs/>
        </w:rPr>
        <w:t xml:space="preserve">-1.09 öltöző: </w:t>
      </w:r>
    </w:p>
    <w:p w:rsidR="00132B9A" w:rsidRPr="00422CA1" w:rsidRDefault="00E671C1" w:rsidP="007B733F">
      <w:pPr>
        <w:numPr>
          <w:ilvl w:val="0"/>
          <w:numId w:val="37"/>
        </w:numPr>
        <w:spacing w:after="0" w:line="240" w:lineRule="auto"/>
        <w:ind w:left="1134" w:hanging="425"/>
        <w:jc w:val="both"/>
        <w:rPr>
          <w:rFonts w:eastAsia="Times New Roman"/>
        </w:rPr>
      </w:pPr>
      <w:r>
        <w:rPr>
          <w:rFonts w:eastAsia="Times New Roman"/>
        </w:rPr>
        <w:t xml:space="preserve">1db kijelző fogadás előkészítés (lásd </w:t>
      </w:r>
      <w:r w:rsidR="007B733F">
        <w:rPr>
          <w:rFonts w:eastAsia="Times New Roman"/>
        </w:rPr>
        <w:t xml:space="preserve">tolmács </w:t>
      </w:r>
      <w:r>
        <w:rPr>
          <w:rFonts w:eastAsia="Times New Roman"/>
        </w:rPr>
        <w:t>fejezet)</w:t>
      </w:r>
    </w:p>
    <w:p w:rsidR="00132B9A" w:rsidRDefault="00E671C1" w:rsidP="00132B9A">
      <w:pPr>
        <w:pStyle w:val="Listaszerbekezds"/>
        <w:numPr>
          <w:ilvl w:val="0"/>
          <w:numId w:val="38"/>
        </w:numPr>
        <w:spacing w:after="0" w:line="240" w:lineRule="auto"/>
        <w:contextualSpacing w:val="0"/>
        <w:jc w:val="both"/>
        <w:rPr>
          <w:bCs/>
        </w:rPr>
      </w:pPr>
      <w:r>
        <w:rPr>
          <w:bCs/>
        </w:rPr>
        <w:t>1db hangszóró</w:t>
      </w:r>
      <w:r w:rsidR="00132B9A" w:rsidRPr="00627AE8">
        <w:rPr>
          <w:bCs/>
        </w:rPr>
        <w:t xml:space="preserve"> </w:t>
      </w:r>
    </w:p>
    <w:p w:rsidR="00132B9A" w:rsidRDefault="00132B9A" w:rsidP="00132B9A">
      <w:pPr>
        <w:pStyle w:val="Listaszerbekezds"/>
        <w:numPr>
          <w:ilvl w:val="0"/>
          <w:numId w:val="38"/>
        </w:numPr>
        <w:spacing w:after="0" w:line="240" w:lineRule="auto"/>
        <w:contextualSpacing w:val="0"/>
        <w:jc w:val="both"/>
        <w:rPr>
          <w:bCs/>
        </w:rPr>
      </w:pPr>
      <w:proofErr w:type="spellStart"/>
      <w:r>
        <w:rPr>
          <w:bCs/>
        </w:rPr>
        <w:t>intercom</w:t>
      </w:r>
      <w:proofErr w:type="spellEnd"/>
      <w:r w:rsidR="00E671C1">
        <w:rPr>
          <w:bCs/>
        </w:rPr>
        <w:t xml:space="preserve"> </w:t>
      </w:r>
      <w:r w:rsidR="00E671C1" w:rsidRPr="001E6529">
        <w:rPr>
          <w:bCs/>
        </w:rPr>
        <w:t>(üzemeltetési célú helyiségeket az épületben egy belső „telefon” rendszer köti össze)</w:t>
      </w:r>
      <w:r>
        <w:rPr>
          <w:bCs/>
        </w:rPr>
        <w:t>.</w:t>
      </w:r>
    </w:p>
    <w:p w:rsidR="00132B9A" w:rsidRDefault="00132B9A" w:rsidP="00132B9A">
      <w:pPr>
        <w:jc w:val="both"/>
      </w:pPr>
      <w:r>
        <w:rPr>
          <w:b/>
          <w:bCs/>
        </w:rPr>
        <w:t xml:space="preserve">-1.08 iroda: </w:t>
      </w:r>
    </w:p>
    <w:p w:rsidR="00132B9A" w:rsidRDefault="00132B9A" w:rsidP="00132B9A">
      <w:pPr>
        <w:pStyle w:val="Listaszerbekezds"/>
        <w:numPr>
          <w:ilvl w:val="0"/>
          <w:numId w:val="39"/>
        </w:numPr>
        <w:spacing w:after="0" w:line="240" w:lineRule="auto"/>
        <w:contextualSpacing w:val="0"/>
        <w:jc w:val="both"/>
      </w:pPr>
      <w:proofErr w:type="spellStart"/>
      <w:r>
        <w:t>intercom</w:t>
      </w:r>
      <w:proofErr w:type="spellEnd"/>
      <w:r w:rsidR="00E671C1">
        <w:t xml:space="preserve"> </w:t>
      </w:r>
      <w:r w:rsidR="00E671C1" w:rsidRPr="001E6529">
        <w:rPr>
          <w:bCs/>
        </w:rPr>
        <w:t>(üzemeltetési célú helyiségeket az épületben egy belső „telefon” rendszer köti össze)</w:t>
      </w:r>
      <w:r>
        <w:t>.</w:t>
      </w:r>
    </w:p>
    <w:p w:rsidR="00132B9A" w:rsidRDefault="00132B9A" w:rsidP="00132B9A">
      <w:pPr>
        <w:jc w:val="both"/>
        <w:rPr>
          <w:b/>
          <w:bCs/>
          <w:u w:val="single"/>
        </w:rPr>
      </w:pPr>
      <w:r>
        <w:rPr>
          <w:b/>
          <w:bCs/>
          <w:u w:val="single"/>
        </w:rPr>
        <w:t>-1.</w:t>
      </w:r>
      <w:r w:rsidR="00E671C1">
        <w:rPr>
          <w:b/>
          <w:bCs/>
          <w:u w:val="single"/>
        </w:rPr>
        <w:t>12, -1.13, -1.17, -1.</w:t>
      </w:r>
      <w:proofErr w:type="gramStart"/>
      <w:r w:rsidR="00E671C1">
        <w:rPr>
          <w:b/>
          <w:bCs/>
          <w:u w:val="single"/>
        </w:rPr>
        <w:t xml:space="preserve">19 </w:t>
      </w:r>
      <w:r>
        <w:rPr>
          <w:b/>
          <w:bCs/>
          <w:u w:val="single"/>
        </w:rPr>
        <w:t xml:space="preserve"> konyha</w:t>
      </w:r>
      <w:proofErr w:type="gramEnd"/>
    </w:p>
    <w:p w:rsidR="00132B9A" w:rsidRDefault="00E671C1" w:rsidP="00132B9A">
      <w:pPr>
        <w:pStyle w:val="Listaszerbekezds"/>
        <w:numPr>
          <w:ilvl w:val="0"/>
          <w:numId w:val="40"/>
        </w:numPr>
        <w:spacing w:after="0" w:line="240" w:lineRule="auto"/>
        <w:contextualSpacing w:val="0"/>
        <w:jc w:val="both"/>
        <w:rPr>
          <w:bCs/>
        </w:rPr>
      </w:pPr>
      <w:r>
        <w:rPr>
          <w:bCs/>
        </w:rPr>
        <w:t xml:space="preserve">1-1-1-1db </w:t>
      </w:r>
      <w:proofErr w:type="spellStart"/>
      <w:r w:rsidR="00132B9A" w:rsidRPr="006A4CAB">
        <w:rPr>
          <w:bCs/>
        </w:rPr>
        <w:t>intercom</w:t>
      </w:r>
      <w:proofErr w:type="spellEnd"/>
      <w:r>
        <w:rPr>
          <w:bCs/>
        </w:rPr>
        <w:t xml:space="preserve"> </w:t>
      </w:r>
      <w:r w:rsidRPr="001E6529">
        <w:rPr>
          <w:bCs/>
        </w:rPr>
        <w:t>(üzemeltetési célú helyiségeket az épületben egy belső „telefon” rendszer köti össze)</w:t>
      </w:r>
      <w:r>
        <w:rPr>
          <w:bCs/>
        </w:rPr>
        <w:t>.</w:t>
      </w:r>
    </w:p>
    <w:p w:rsidR="00132B9A" w:rsidRDefault="00132B9A" w:rsidP="00132B9A">
      <w:pPr>
        <w:jc w:val="both"/>
        <w:rPr>
          <w:b/>
          <w:bCs/>
          <w:u w:val="single"/>
        </w:rPr>
      </w:pPr>
      <w:r>
        <w:rPr>
          <w:b/>
          <w:bCs/>
          <w:u w:val="single"/>
        </w:rPr>
        <w:t xml:space="preserve">-2 EMELET: </w:t>
      </w:r>
    </w:p>
    <w:p w:rsidR="00132B9A" w:rsidRDefault="00627870" w:rsidP="00132B9A">
      <w:pPr>
        <w:jc w:val="both"/>
        <w:rPr>
          <w:b/>
          <w:bCs/>
        </w:rPr>
      </w:pPr>
      <w:r>
        <w:rPr>
          <w:b/>
          <w:bCs/>
        </w:rPr>
        <w:t>-</w:t>
      </w:r>
      <w:r w:rsidR="00132B9A">
        <w:rPr>
          <w:b/>
          <w:bCs/>
        </w:rPr>
        <w:t>2.10 öltöző</w:t>
      </w:r>
      <w:r w:rsidR="000B19C4">
        <w:rPr>
          <w:b/>
          <w:bCs/>
        </w:rPr>
        <w:t>:</w:t>
      </w:r>
    </w:p>
    <w:p w:rsidR="00132B9A" w:rsidRPr="00422CA1" w:rsidRDefault="007B733F" w:rsidP="007B733F">
      <w:pPr>
        <w:numPr>
          <w:ilvl w:val="0"/>
          <w:numId w:val="37"/>
        </w:numPr>
        <w:spacing w:after="0" w:line="240" w:lineRule="auto"/>
        <w:ind w:left="1134" w:hanging="425"/>
        <w:jc w:val="both"/>
        <w:rPr>
          <w:rFonts w:eastAsia="Times New Roman"/>
        </w:rPr>
      </w:pPr>
      <w:r>
        <w:rPr>
          <w:rFonts w:eastAsia="Times New Roman"/>
        </w:rPr>
        <w:t>tolmács előkészítés</w:t>
      </w:r>
      <w:r w:rsidR="000B19C4">
        <w:rPr>
          <w:rFonts w:eastAsia="Times New Roman"/>
        </w:rPr>
        <w:t xml:space="preserve"> </w:t>
      </w:r>
      <w:r w:rsidR="000B19C4">
        <w:t>22” mobil használatú kijelzőhöz (1db, lásd: tolmács fejezet)</w:t>
      </w:r>
    </w:p>
    <w:p w:rsidR="00132B9A" w:rsidRDefault="000B19C4" w:rsidP="00132B9A">
      <w:pPr>
        <w:pStyle w:val="Listaszerbekezds"/>
        <w:numPr>
          <w:ilvl w:val="0"/>
          <w:numId w:val="38"/>
        </w:numPr>
        <w:spacing w:after="0" w:line="240" w:lineRule="auto"/>
        <w:contextualSpacing w:val="0"/>
        <w:jc w:val="both"/>
        <w:rPr>
          <w:bCs/>
        </w:rPr>
      </w:pPr>
      <w:r>
        <w:rPr>
          <w:bCs/>
        </w:rPr>
        <w:t xml:space="preserve">1db </w:t>
      </w:r>
      <w:r w:rsidR="000E51C0">
        <w:rPr>
          <w:bCs/>
        </w:rPr>
        <w:t xml:space="preserve">oldalfali </w:t>
      </w:r>
      <w:r>
        <w:rPr>
          <w:bCs/>
        </w:rPr>
        <w:t>hangszóró</w:t>
      </w:r>
      <w:r w:rsidR="00132B9A" w:rsidRPr="00627AE8">
        <w:rPr>
          <w:bCs/>
        </w:rPr>
        <w:t xml:space="preserve"> </w:t>
      </w:r>
    </w:p>
    <w:p w:rsidR="00132B9A" w:rsidRDefault="000B19C4" w:rsidP="00132B9A">
      <w:pPr>
        <w:pStyle w:val="Listaszerbekezds"/>
        <w:numPr>
          <w:ilvl w:val="0"/>
          <w:numId w:val="38"/>
        </w:numPr>
        <w:spacing w:after="0" w:line="240" w:lineRule="auto"/>
        <w:contextualSpacing w:val="0"/>
        <w:jc w:val="both"/>
        <w:rPr>
          <w:bCs/>
        </w:rPr>
      </w:pPr>
      <w:r>
        <w:rPr>
          <w:bCs/>
        </w:rPr>
        <w:t xml:space="preserve">1db </w:t>
      </w:r>
      <w:proofErr w:type="spellStart"/>
      <w:r w:rsidR="00132B9A">
        <w:rPr>
          <w:bCs/>
        </w:rPr>
        <w:t>intercom</w:t>
      </w:r>
      <w:proofErr w:type="spellEnd"/>
      <w:r>
        <w:rPr>
          <w:bCs/>
        </w:rPr>
        <w:t xml:space="preserve"> </w:t>
      </w:r>
      <w:r w:rsidRPr="001E6529">
        <w:rPr>
          <w:bCs/>
        </w:rPr>
        <w:t>(üzemeltetési célú helyiségeket az épületben egy belső „telefon” rendszer köti össze)</w:t>
      </w:r>
      <w:r w:rsidR="00132B9A">
        <w:rPr>
          <w:bCs/>
        </w:rPr>
        <w:t xml:space="preserve">. </w:t>
      </w:r>
    </w:p>
    <w:p w:rsidR="000B19C4" w:rsidRDefault="000B19C4" w:rsidP="000B19C4">
      <w:pPr>
        <w:jc w:val="both"/>
        <w:rPr>
          <w:b/>
          <w:bCs/>
        </w:rPr>
      </w:pPr>
      <w:r>
        <w:rPr>
          <w:b/>
          <w:bCs/>
        </w:rPr>
        <w:t>-2.11 öltöző:</w:t>
      </w:r>
    </w:p>
    <w:p w:rsidR="000B19C4" w:rsidRDefault="000B19C4" w:rsidP="000B19C4">
      <w:pPr>
        <w:pStyle w:val="Listaszerbekezds"/>
        <w:numPr>
          <w:ilvl w:val="0"/>
          <w:numId w:val="38"/>
        </w:numPr>
        <w:spacing w:after="0" w:line="240" w:lineRule="auto"/>
        <w:contextualSpacing w:val="0"/>
        <w:jc w:val="both"/>
        <w:rPr>
          <w:bCs/>
        </w:rPr>
      </w:pPr>
      <w:r>
        <w:rPr>
          <w:bCs/>
        </w:rPr>
        <w:t xml:space="preserve">1db </w:t>
      </w:r>
      <w:r w:rsidR="000E51C0">
        <w:rPr>
          <w:bCs/>
        </w:rPr>
        <w:t xml:space="preserve">álmennyezeti </w:t>
      </w:r>
      <w:r>
        <w:rPr>
          <w:bCs/>
        </w:rPr>
        <w:t>hangszóró.</w:t>
      </w:r>
    </w:p>
    <w:p w:rsidR="00132B9A" w:rsidRDefault="00132B9A" w:rsidP="00132B9A">
      <w:pPr>
        <w:jc w:val="both"/>
        <w:rPr>
          <w:b/>
          <w:bCs/>
          <w:u w:val="single"/>
        </w:rPr>
      </w:pPr>
      <w:r>
        <w:rPr>
          <w:b/>
          <w:bCs/>
          <w:u w:val="single"/>
        </w:rPr>
        <w:t xml:space="preserve">-2.08 tárgyaló: </w:t>
      </w:r>
    </w:p>
    <w:p w:rsidR="00132B9A" w:rsidRDefault="00132B9A" w:rsidP="00132B9A">
      <w:pPr>
        <w:numPr>
          <w:ilvl w:val="0"/>
          <w:numId w:val="37"/>
        </w:numPr>
        <w:spacing w:after="0" w:line="240" w:lineRule="auto"/>
        <w:jc w:val="both"/>
        <w:rPr>
          <w:rFonts w:eastAsia="Times New Roman"/>
          <w:b/>
          <w:bCs/>
        </w:rPr>
      </w:pPr>
      <w:r>
        <w:rPr>
          <w:rFonts w:eastAsia="Times New Roman"/>
          <w:b/>
          <w:bCs/>
        </w:rPr>
        <w:t xml:space="preserve">Video rendszer: </w:t>
      </w:r>
    </w:p>
    <w:p w:rsidR="00132B9A" w:rsidRDefault="00132B9A" w:rsidP="008913DF">
      <w:pPr>
        <w:numPr>
          <w:ilvl w:val="1"/>
          <w:numId w:val="37"/>
        </w:numPr>
        <w:spacing w:after="0" w:line="240" w:lineRule="auto"/>
        <w:jc w:val="both"/>
        <w:rPr>
          <w:rFonts w:eastAsia="Times New Roman"/>
        </w:rPr>
      </w:pPr>
      <w:r>
        <w:rPr>
          <w:rFonts w:eastAsia="Times New Roman"/>
        </w:rPr>
        <w:t xml:space="preserve">75” </w:t>
      </w:r>
      <w:r w:rsidR="008913DF">
        <w:rPr>
          <w:rFonts w:eastAsia="Times New Roman"/>
        </w:rPr>
        <w:t>4K (3840x2160)</w:t>
      </w:r>
      <w:r>
        <w:rPr>
          <w:rFonts w:eastAsia="Times New Roman"/>
        </w:rPr>
        <w:t xml:space="preserve"> kijelző kerül a falra szerelve, amely segítségével helyi számítógépes tartalom jeleníthető meg tárgyalás vagy megbeszélés támogatására. </w:t>
      </w:r>
      <w:r w:rsidRPr="00F6700F">
        <w:rPr>
          <w:rFonts w:eastAsia="Times New Roman"/>
        </w:rPr>
        <w:t xml:space="preserve">A kijelzőre kiosztható a többi helységben zajló események </w:t>
      </w:r>
      <w:r w:rsidR="000B19C4">
        <w:rPr>
          <w:rFonts w:eastAsia="Times New Roman"/>
        </w:rPr>
        <w:t xml:space="preserve">élő </w:t>
      </w:r>
      <w:r w:rsidRPr="00F6700F">
        <w:rPr>
          <w:rFonts w:eastAsia="Times New Roman"/>
        </w:rPr>
        <w:t xml:space="preserve">kameraképe.   </w:t>
      </w:r>
    </w:p>
    <w:p w:rsidR="00132B9A" w:rsidRDefault="00132B9A" w:rsidP="00132B9A">
      <w:pPr>
        <w:numPr>
          <w:ilvl w:val="1"/>
          <w:numId w:val="37"/>
        </w:numPr>
        <w:spacing w:after="0" w:line="240" w:lineRule="auto"/>
        <w:jc w:val="both"/>
        <w:rPr>
          <w:rFonts w:eastAsia="Times New Roman"/>
        </w:rPr>
      </w:pPr>
      <w:r>
        <w:rPr>
          <w:rFonts w:eastAsia="Times New Roman"/>
        </w:rPr>
        <w:t>a kijelzőre az asztalba beépített asztali csatlakozón keresztül lehet notebookkal rácsatlakozni.</w:t>
      </w:r>
    </w:p>
    <w:p w:rsidR="00132B9A" w:rsidRDefault="00132B9A" w:rsidP="00132B9A">
      <w:pPr>
        <w:pStyle w:val="Listaszerbekezds"/>
        <w:numPr>
          <w:ilvl w:val="0"/>
          <w:numId w:val="37"/>
        </w:numPr>
        <w:spacing w:after="0" w:line="240" w:lineRule="auto"/>
        <w:contextualSpacing w:val="0"/>
        <w:jc w:val="both"/>
        <w:rPr>
          <w:b/>
          <w:bCs/>
        </w:rPr>
      </w:pPr>
      <w:r>
        <w:rPr>
          <w:b/>
          <w:bCs/>
        </w:rPr>
        <w:t xml:space="preserve">Vezérlés </w:t>
      </w:r>
    </w:p>
    <w:p w:rsidR="00244A2E" w:rsidRDefault="00132B9A" w:rsidP="00244A2E">
      <w:pPr>
        <w:pStyle w:val="Listaszerbekezds"/>
        <w:numPr>
          <w:ilvl w:val="1"/>
          <w:numId w:val="37"/>
        </w:numPr>
        <w:spacing w:after="0" w:line="240" w:lineRule="auto"/>
        <w:contextualSpacing w:val="0"/>
      </w:pPr>
      <w:r>
        <w:t>Érintőképernyős</w:t>
      </w:r>
      <w:r w:rsidR="000B19C4">
        <w:t>, fehér színű</w:t>
      </w:r>
      <w:r>
        <w:t xml:space="preserve"> vezérlőegység kerül elhelyezésre, amely segítségével a helységben található funkciók irányíthatók. </w:t>
      </w:r>
    </w:p>
    <w:p w:rsidR="000E51C0" w:rsidRPr="000E51C0" w:rsidRDefault="000E51C0" w:rsidP="00F171EE">
      <w:pPr>
        <w:pStyle w:val="Listaszerbekezds"/>
        <w:numPr>
          <w:ilvl w:val="0"/>
          <w:numId w:val="37"/>
        </w:numPr>
        <w:spacing w:after="0" w:line="240" w:lineRule="auto"/>
        <w:contextualSpacing w:val="0"/>
        <w:rPr>
          <w:b/>
        </w:rPr>
      </w:pPr>
      <w:proofErr w:type="spellStart"/>
      <w:r w:rsidRPr="000E51C0">
        <w:rPr>
          <w:b/>
        </w:rPr>
        <w:t>Audio</w:t>
      </w:r>
      <w:proofErr w:type="spellEnd"/>
    </w:p>
    <w:p w:rsidR="000E51C0" w:rsidRDefault="000E51C0" w:rsidP="000E51C0">
      <w:pPr>
        <w:pStyle w:val="Listaszerbekezds"/>
        <w:numPr>
          <w:ilvl w:val="1"/>
          <w:numId w:val="37"/>
        </w:numPr>
        <w:spacing w:after="0" w:line="240" w:lineRule="auto"/>
        <w:contextualSpacing w:val="0"/>
      </w:pPr>
      <w:r>
        <w:t xml:space="preserve">2x2 pozícióban hangszóró kiállás előkészítés és kábelezés későbbi illeszthetőséggel </w:t>
      </w:r>
    </w:p>
    <w:p w:rsidR="00F171EE" w:rsidRPr="00244A2E" w:rsidRDefault="00F171EE" w:rsidP="00F171EE">
      <w:pPr>
        <w:pStyle w:val="Listaszerbekezds"/>
        <w:numPr>
          <w:ilvl w:val="0"/>
          <w:numId w:val="37"/>
        </w:numPr>
        <w:spacing w:after="0" w:line="240" w:lineRule="auto"/>
        <w:contextualSpacing w:val="0"/>
      </w:pPr>
      <w:r>
        <w:t xml:space="preserve">Tolmács előkészítés </w:t>
      </w:r>
      <w:r w:rsidR="000B19C4">
        <w:t xml:space="preserve">22” mobil használatú kijelzőhöz </w:t>
      </w:r>
      <w:r>
        <w:t>(2db</w:t>
      </w:r>
      <w:r w:rsidR="000B19C4">
        <w:t>, lásd: tolmács fejezet</w:t>
      </w:r>
      <w:r>
        <w:t>)</w:t>
      </w:r>
      <w:r w:rsidR="000B19C4">
        <w:t>.</w:t>
      </w:r>
    </w:p>
    <w:p w:rsidR="00244A2E" w:rsidRPr="00244A2E" w:rsidRDefault="00AF0B3E" w:rsidP="00244A2E">
      <w:pPr>
        <w:pStyle w:val="Cmsor2"/>
        <w:numPr>
          <w:ilvl w:val="1"/>
          <w:numId w:val="1"/>
        </w:numPr>
        <w:spacing w:after="120"/>
        <w:ind w:left="425" w:hanging="431"/>
        <w:jc w:val="both"/>
      </w:pPr>
      <w:bookmarkStart w:id="4" w:name="_Toc488155023"/>
      <w:r w:rsidRPr="00DC507C">
        <w:t>Ügyelői és épület hangrendsze</w:t>
      </w:r>
      <w:r>
        <w:t>r</w:t>
      </w:r>
      <w:bookmarkEnd w:id="4"/>
    </w:p>
    <w:p w:rsidR="005C5567" w:rsidRDefault="005C5567" w:rsidP="002A6DC5">
      <w:pPr>
        <w:jc w:val="both"/>
      </w:pPr>
      <w:r w:rsidRPr="00DC507C">
        <w:t xml:space="preserve">A rendszer célja az épületben tartózkodók közvetlen élőhanggal történő tájékoztatása, valamint az ügyelők által a </w:t>
      </w:r>
      <w:r w:rsidR="005517C9">
        <w:t>művészek</w:t>
      </w:r>
      <w:r w:rsidRPr="00DC507C">
        <w:t xml:space="preserve"> és a szính</w:t>
      </w:r>
      <w:r w:rsidR="00B33BB6">
        <w:t>áztechnika kezelőinek utasítása, valamint</w:t>
      </w:r>
      <w:r w:rsidR="005517C9">
        <w:t xml:space="preserve"> az egyes termek közötti </w:t>
      </w:r>
      <w:proofErr w:type="spellStart"/>
      <w:r w:rsidR="005517C9">
        <w:t>kétirányú</w:t>
      </w:r>
      <w:proofErr w:type="spellEnd"/>
      <w:r w:rsidR="005517C9">
        <w:t xml:space="preserve"> </w:t>
      </w:r>
      <w:r w:rsidR="00B42F2A">
        <w:t>hang</w:t>
      </w:r>
      <w:r w:rsidR="005517C9">
        <w:t xml:space="preserve"> kommunikáció biztosítása</w:t>
      </w:r>
      <w:r>
        <w:t>.</w:t>
      </w:r>
    </w:p>
    <w:p w:rsidR="00AF0B3E" w:rsidRDefault="00AF0B3E" w:rsidP="001236C8">
      <w:pPr>
        <w:pStyle w:val="Cmsor3"/>
        <w:numPr>
          <w:ilvl w:val="2"/>
          <w:numId w:val="1"/>
        </w:numPr>
        <w:spacing w:after="120"/>
        <w:ind w:left="567" w:hanging="567"/>
        <w:jc w:val="both"/>
      </w:pPr>
      <w:bookmarkStart w:id="5" w:name="_Toc488155024"/>
      <w:r>
        <w:t>Ügyelői rendszer</w:t>
      </w:r>
      <w:bookmarkEnd w:id="5"/>
    </w:p>
    <w:p w:rsidR="005C5567" w:rsidRDefault="005C5567" w:rsidP="002A6DC5">
      <w:pPr>
        <w:jc w:val="both"/>
      </w:pPr>
      <w:r w:rsidRPr="008B0BCF">
        <w:t>Az ügyelői rendszer feladata a színhá</w:t>
      </w:r>
      <w:r w:rsidR="001236C8">
        <w:t xml:space="preserve">zi funkciót ellátó </w:t>
      </w:r>
      <w:r w:rsidR="00BD65D5">
        <w:t xml:space="preserve">bástyateremben </w:t>
      </w:r>
      <w:r w:rsidRPr="008B0BCF">
        <w:t>a produkciók lebonyolításához szükséges technikai háttér megteremtése.</w:t>
      </w:r>
      <w:r w:rsidR="005517C9">
        <w:t xml:space="preserve"> Ez egyrészt a technikai személyzet közötti duplex </w:t>
      </w:r>
      <w:r w:rsidR="005517C9">
        <w:lastRenderedPageBreak/>
        <w:t>kommunikációt jelenti (duplex hívó egységekkel), másrészt az épülethangosításon keresztül a szimplex zónákba információk, háttérzene stb. is sugározható.</w:t>
      </w:r>
    </w:p>
    <w:p w:rsidR="00AF0B3E" w:rsidRDefault="005517C9" w:rsidP="001236C8">
      <w:pPr>
        <w:pStyle w:val="Cmsor3"/>
        <w:numPr>
          <w:ilvl w:val="2"/>
          <w:numId w:val="1"/>
        </w:numPr>
        <w:spacing w:after="120"/>
        <w:ind w:left="567" w:hanging="567"/>
        <w:jc w:val="both"/>
      </w:pPr>
      <w:bookmarkStart w:id="6" w:name="_Toc488155025"/>
      <w:r>
        <w:t>É</w:t>
      </w:r>
      <w:r w:rsidR="00AF0B3E" w:rsidRPr="00AF0B3E">
        <w:t>pület hangrendszer</w:t>
      </w:r>
      <w:bookmarkEnd w:id="6"/>
    </w:p>
    <w:p w:rsidR="00A759E3" w:rsidRPr="00065349" w:rsidRDefault="00A759E3" w:rsidP="00A759E3">
      <w:pPr>
        <w:jc w:val="both"/>
      </w:pPr>
      <w:r w:rsidRPr="00065349">
        <w:t>A</w:t>
      </w:r>
      <w:r>
        <w:t>z</w:t>
      </w:r>
      <w:r w:rsidRPr="00065349">
        <w:t xml:space="preserve"> épülethang rendszer célja az épületben tartózkodók közvetlen élőhanggal vagy rögzített és tárolt hanganyaggal történő informálása, háttérzene biztosítása</w:t>
      </w:r>
      <w:r>
        <w:t>, valamint a kiemelt terüle</w:t>
      </w:r>
      <w:r w:rsidR="008913DF">
        <w:t>tek (szalon, pezsgőbár, étterem</w:t>
      </w:r>
      <w:r>
        <w:t xml:space="preserve"> stb.) helyi hangosítása.</w:t>
      </w:r>
    </w:p>
    <w:p w:rsidR="00A759E3" w:rsidRPr="00065349" w:rsidRDefault="00A759E3" w:rsidP="00A759E3">
      <w:pPr>
        <w:jc w:val="both"/>
      </w:pPr>
      <w:r w:rsidRPr="00065349">
        <w:t>A</w:t>
      </w:r>
      <w:r>
        <w:t>z</w:t>
      </w:r>
      <w:r w:rsidRPr="00065349">
        <w:t xml:space="preserve"> épülethang rendszer az ügyelői rendszer</w:t>
      </w:r>
      <w:r>
        <w:t>rel összeköttetésben áll.</w:t>
      </w:r>
    </w:p>
    <w:p w:rsidR="00A759E3" w:rsidRPr="00065349" w:rsidRDefault="00A759E3" w:rsidP="00A759E3">
      <w:pPr>
        <w:jc w:val="both"/>
      </w:pPr>
      <w:r w:rsidRPr="00065349">
        <w:t>Az üzemeltetővel történt egyeztetések alapján az üzemeltető kérésére a hangsugárzó kiosztást a következő elvek alapján tettük meg:</w:t>
      </w:r>
    </w:p>
    <w:p w:rsidR="00A759E3" w:rsidRDefault="00A759E3" w:rsidP="00A759E3">
      <w:pPr>
        <w:pStyle w:val="Listaszerbekezds"/>
        <w:numPr>
          <w:ilvl w:val="0"/>
          <w:numId w:val="27"/>
        </w:numPr>
        <w:ind w:left="426"/>
        <w:jc w:val="both"/>
      </w:pPr>
      <w:r w:rsidRPr="00065349">
        <w:t>Közönségforgalmi területeken mindenhol hallható és érthető legyen a tájékoztatás</w:t>
      </w:r>
      <w:r>
        <w:t>, a hangsugárzókkal igazodva a belsőépítészeti kialakításhoz</w:t>
      </w:r>
    </w:p>
    <w:p w:rsidR="00A759E3" w:rsidRDefault="00A759E3" w:rsidP="00A759E3">
      <w:pPr>
        <w:pStyle w:val="Listaszerbekezds"/>
        <w:numPr>
          <w:ilvl w:val="0"/>
          <w:numId w:val="27"/>
        </w:numPr>
        <w:ind w:left="426"/>
        <w:jc w:val="both"/>
      </w:pPr>
      <w:r>
        <w:t>A kiemelt terekben zenei minőségű, a helyi rendezvényeket maximálisan kiszolgáló hangosítás kerüljön, amely egyrészt megjelenését tekintve igazodik a belsőépítészethez, másrészt önállóan és központilag is működtethető</w:t>
      </w:r>
    </w:p>
    <w:p w:rsidR="00A759E3" w:rsidRPr="00065349" w:rsidRDefault="00A759E3" w:rsidP="00A759E3">
      <w:pPr>
        <w:pStyle w:val="Listaszerbekezds"/>
        <w:numPr>
          <w:ilvl w:val="0"/>
          <w:numId w:val="27"/>
        </w:numPr>
        <w:ind w:left="426"/>
        <w:jc w:val="both"/>
      </w:pPr>
      <w:r>
        <w:t xml:space="preserve">Az egyes terek, kiemelt helyiségek és a bástyaterem </w:t>
      </w:r>
      <w:proofErr w:type="spellStart"/>
      <w:r>
        <w:t>kétirányú</w:t>
      </w:r>
      <w:proofErr w:type="spellEnd"/>
      <w:r>
        <w:t xml:space="preserve"> összeköttetésben álljon</w:t>
      </w:r>
    </w:p>
    <w:p w:rsidR="00A759E3" w:rsidRPr="00065349" w:rsidRDefault="00A759E3" w:rsidP="00A759E3">
      <w:pPr>
        <w:pStyle w:val="Listaszerbekezds"/>
        <w:numPr>
          <w:ilvl w:val="0"/>
          <w:numId w:val="27"/>
        </w:numPr>
        <w:ind w:left="426"/>
        <w:jc w:val="both"/>
      </w:pPr>
      <w:r w:rsidRPr="00065349">
        <w:t>A művészek öltözőiben is hallható legyen a tájékoztatás.</w:t>
      </w:r>
    </w:p>
    <w:p w:rsidR="00A759E3" w:rsidRPr="00065349" w:rsidRDefault="00A759E3" w:rsidP="00A759E3">
      <w:pPr>
        <w:pStyle w:val="Listaszerbekezds"/>
        <w:numPr>
          <w:ilvl w:val="0"/>
          <w:numId w:val="27"/>
        </w:numPr>
        <w:ind w:left="426"/>
        <w:jc w:val="both"/>
      </w:pPr>
      <w:r w:rsidRPr="00065349">
        <w:t>A külső épületekben az üzemeltető által kijelölt néhány helyiségben legyen épülethang.</w:t>
      </w:r>
    </w:p>
    <w:p w:rsidR="00A759E3" w:rsidRPr="00065349" w:rsidRDefault="00A759E3" w:rsidP="00A759E3">
      <w:pPr>
        <w:jc w:val="both"/>
      </w:pPr>
      <w:r w:rsidRPr="00065349">
        <w:t>Az épületet az alábbi hangkörökre, zónákra osztottuk:</w:t>
      </w:r>
    </w:p>
    <w:tbl>
      <w:tblPr>
        <w:tblStyle w:val="Rcsostblzat"/>
        <w:tblW w:w="0" w:type="auto"/>
        <w:tblInd w:w="595" w:type="dxa"/>
        <w:tblLook w:val="04A0" w:firstRow="1" w:lastRow="0" w:firstColumn="1" w:lastColumn="0" w:noHBand="0" w:noVBand="1"/>
      </w:tblPr>
      <w:tblGrid>
        <w:gridCol w:w="1129"/>
        <w:gridCol w:w="4253"/>
      </w:tblGrid>
      <w:tr w:rsidR="00A759E3" w:rsidTr="007B733F">
        <w:tc>
          <w:tcPr>
            <w:tcW w:w="1129" w:type="dxa"/>
          </w:tcPr>
          <w:p w:rsidR="00A759E3" w:rsidRDefault="00A759E3" w:rsidP="007B733F">
            <w:pPr>
              <w:jc w:val="both"/>
            </w:pPr>
            <w:r>
              <w:t>Z1</w:t>
            </w:r>
          </w:p>
        </w:tc>
        <w:tc>
          <w:tcPr>
            <w:tcW w:w="4253" w:type="dxa"/>
          </w:tcPr>
          <w:p w:rsidR="00A759E3" w:rsidRDefault="00A759E3" w:rsidP="007B733F">
            <w:pPr>
              <w:pStyle w:val="Listaszerbekezds"/>
              <w:ind w:left="0"/>
              <w:jc w:val="both"/>
            </w:pPr>
            <w:r>
              <w:t>3. emelet előtér, lépcsőtér</w:t>
            </w:r>
          </w:p>
        </w:tc>
      </w:tr>
      <w:tr w:rsidR="00A759E3" w:rsidTr="007B733F">
        <w:tc>
          <w:tcPr>
            <w:tcW w:w="1129" w:type="dxa"/>
          </w:tcPr>
          <w:p w:rsidR="00A759E3" w:rsidRDefault="00A759E3" w:rsidP="007B733F">
            <w:pPr>
              <w:jc w:val="both"/>
            </w:pPr>
            <w:r>
              <w:t>Z2</w:t>
            </w:r>
          </w:p>
        </w:tc>
        <w:tc>
          <w:tcPr>
            <w:tcW w:w="4253" w:type="dxa"/>
          </w:tcPr>
          <w:p w:rsidR="00A759E3" w:rsidRDefault="00A759E3" w:rsidP="007B733F">
            <w:pPr>
              <w:pStyle w:val="Listaszerbekezds"/>
              <w:ind w:left="0"/>
              <w:jc w:val="both"/>
            </w:pPr>
            <w:r>
              <w:t>3. emelet 3.08 előtér</w:t>
            </w:r>
          </w:p>
        </w:tc>
      </w:tr>
      <w:tr w:rsidR="00A759E3" w:rsidTr="007B733F">
        <w:tc>
          <w:tcPr>
            <w:tcW w:w="1129" w:type="dxa"/>
          </w:tcPr>
          <w:p w:rsidR="00A759E3" w:rsidRDefault="00A759E3" w:rsidP="007B733F">
            <w:pPr>
              <w:jc w:val="both"/>
            </w:pPr>
            <w:r>
              <w:t>Z3</w:t>
            </w:r>
          </w:p>
        </w:tc>
        <w:tc>
          <w:tcPr>
            <w:tcW w:w="4253" w:type="dxa"/>
          </w:tcPr>
          <w:p w:rsidR="00A759E3" w:rsidRDefault="00A759E3" w:rsidP="007B733F">
            <w:pPr>
              <w:pStyle w:val="Listaszerbekezds"/>
              <w:ind w:left="0"/>
              <w:jc w:val="both"/>
            </w:pPr>
            <w:r>
              <w:t>3. emelet mosdók, mosdó előtér</w:t>
            </w:r>
          </w:p>
        </w:tc>
      </w:tr>
      <w:tr w:rsidR="00A759E3" w:rsidTr="007B733F">
        <w:tc>
          <w:tcPr>
            <w:tcW w:w="1129" w:type="dxa"/>
          </w:tcPr>
          <w:p w:rsidR="00A759E3" w:rsidRDefault="00A759E3" w:rsidP="007B733F">
            <w:pPr>
              <w:jc w:val="both"/>
            </w:pPr>
            <w:r>
              <w:t>Z4-Z8</w:t>
            </w:r>
          </w:p>
        </w:tc>
        <w:tc>
          <w:tcPr>
            <w:tcW w:w="4253" w:type="dxa"/>
          </w:tcPr>
          <w:p w:rsidR="00A759E3" w:rsidRDefault="00A759E3" w:rsidP="007B733F">
            <w:pPr>
              <w:jc w:val="both"/>
            </w:pPr>
            <w:r>
              <w:t>Pezsgőbár</w:t>
            </w:r>
          </w:p>
        </w:tc>
      </w:tr>
      <w:tr w:rsidR="00A759E3" w:rsidTr="007B733F">
        <w:tc>
          <w:tcPr>
            <w:tcW w:w="1129" w:type="dxa"/>
          </w:tcPr>
          <w:p w:rsidR="00A759E3" w:rsidRDefault="00A759E3" w:rsidP="007B733F">
            <w:pPr>
              <w:jc w:val="both"/>
            </w:pPr>
            <w:r>
              <w:t>Z9</w:t>
            </w:r>
          </w:p>
        </w:tc>
        <w:tc>
          <w:tcPr>
            <w:tcW w:w="4253" w:type="dxa"/>
          </w:tcPr>
          <w:p w:rsidR="00A759E3" w:rsidRDefault="00A759E3" w:rsidP="007B733F">
            <w:pPr>
              <w:jc w:val="both"/>
            </w:pPr>
            <w:r>
              <w:t>2. emelet előtér</w:t>
            </w:r>
          </w:p>
        </w:tc>
      </w:tr>
      <w:tr w:rsidR="00A759E3" w:rsidTr="007B733F">
        <w:tc>
          <w:tcPr>
            <w:tcW w:w="1129" w:type="dxa"/>
          </w:tcPr>
          <w:p w:rsidR="00A759E3" w:rsidRDefault="00A759E3" w:rsidP="007B733F">
            <w:pPr>
              <w:jc w:val="both"/>
            </w:pPr>
            <w:r>
              <w:t>Z10</w:t>
            </w:r>
          </w:p>
        </w:tc>
        <w:tc>
          <w:tcPr>
            <w:tcW w:w="4253" w:type="dxa"/>
          </w:tcPr>
          <w:p w:rsidR="00A759E3" w:rsidRDefault="00A759E3" w:rsidP="007B733F">
            <w:pPr>
              <w:pStyle w:val="Listaszerbekezds"/>
              <w:ind w:left="0"/>
              <w:jc w:val="both"/>
            </w:pPr>
            <w:r>
              <w:t>2. emelet mosdók, mosdó előtér</w:t>
            </w:r>
          </w:p>
        </w:tc>
      </w:tr>
      <w:tr w:rsidR="00A759E3" w:rsidTr="007B733F">
        <w:tc>
          <w:tcPr>
            <w:tcW w:w="1129" w:type="dxa"/>
          </w:tcPr>
          <w:p w:rsidR="00A759E3" w:rsidRDefault="00A759E3" w:rsidP="007B733F">
            <w:pPr>
              <w:jc w:val="both"/>
            </w:pPr>
            <w:r>
              <w:t>Z11</w:t>
            </w:r>
          </w:p>
        </w:tc>
        <w:tc>
          <w:tcPr>
            <w:tcW w:w="4253" w:type="dxa"/>
          </w:tcPr>
          <w:p w:rsidR="00A759E3" w:rsidRDefault="00A759E3" w:rsidP="007B733F">
            <w:pPr>
              <w:jc w:val="both"/>
            </w:pPr>
            <w:r>
              <w:t>2. emelet Terasz</w:t>
            </w:r>
          </w:p>
        </w:tc>
      </w:tr>
      <w:tr w:rsidR="00A759E3" w:rsidTr="007B733F">
        <w:tc>
          <w:tcPr>
            <w:tcW w:w="1129" w:type="dxa"/>
          </w:tcPr>
          <w:p w:rsidR="00A759E3" w:rsidRDefault="00A759E3" w:rsidP="007B733F">
            <w:pPr>
              <w:jc w:val="both"/>
            </w:pPr>
            <w:r>
              <w:t>Z12-Z16</w:t>
            </w:r>
          </w:p>
        </w:tc>
        <w:tc>
          <w:tcPr>
            <w:tcW w:w="4253" w:type="dxa"/>
          </w:tcPr>
          <w:p w:rsidR="00A759E3" w:rsidRDefault="00A759E3" w:rsidP="007B733F">
            <w:pPr>
              <w:jc w:val="both"/>
            </w:pPr>
            <w:r>
              <w:t>Szalon</w:t>
            </w:r>
          </w:p>
        </w:tc>
      </w:tr>
      <w:tr w:rsidR="00A759E3" w:rsidTr="007B733F">
        <w:tc>
          <w:tcPr>
            <w:tcW w:w="1129" w:type="dxa"/>
          </w:tcPr>
          <w:p w:rsidR="00A759E3" w:rsidRDefault="00A759E3" w:rsidP="007B733F">
            <w:pPr>
              <w:jc w:val="both"/>
            </w:pPr>
            <w:r>
              <w:t>Z17</w:t>
            </w:r>
          </w:p>
        </w:tc>
        <w:tc>
          <w:tcPr>
            <w:tcW w:w="4253" w:type="dxa"/>
          </w:tcPr>
          <w:p w:rsidR="00A759E3" w:rsidRDefault="00A759E3" w:rsidP="007B733F">
            <w:pPr>
              <w:jc w:val="both"/>
            </w:pPr>
            <w:r>
              <w:t>1. emelet előtér, recepció</w:t>
            </w:r>
          </w:p>
        </w:tc>
      </w:tr>
      <w:tr w:rsidR="00A759E3" w:rsidTr="007B733F">
        <w:tc>
          <w:tcPr>
            <w:tcW w:w="1129" w:type="dxa"/>
          </w:tcPr>
          <w:p w:rsidR="00A759E3" w:rsidRDefault="00A759E3" w:rsidP="007B733F">
            <w:pPr>
              <w:jc w:val="both"/>
            </w:pPr>
            <w:r>
              <w:t>Z18</w:t>
            </w:r>
          </w:p>
        </w:tc>
        <w:tc>
          <w:tcPr>
            <w:tcW w:w="4253" w:type="dxa"/>
          </w:tcPr>
          <w:p w:rsidR="00A759E3" w:rsidRDefault="00A759E3" w:rsidP="007B733F">
            <w:pPr>
              <w:pStyle w:val="Listaszerbekezds"/>
              <w:ind w:left="0"/>
              <w:jc w:val="both"/>
            </w:pPr>
            <w:r>
              <w:t>1. emelet mosdók, mosdó előtér</w:t>
            </w:r>
          </w:p>
        </w:tc>
      </w:tr>
      <w:tr w:rsidR="00A759E3" w:rsidTr="007B733F">
        <w:tc>
          <w:tcPr>
            <w:tcW w:w="1129" w:type="dxa"/>
          </w:tcPr>
          <w:p w:rsidR="00A759E3" w:rsidRDefault="00A759E3" w:rsidP="007B733F">
            <w:pPr>
              <w:jc w:val="both"/>
            </w:pPr>
            <w:r>
              <w:t>Z19</w:t>
            </w:r>
          </w:p>
        </w:tc>
        <w:tc>
          <w:tcPr>
            <w:tcW w:w="4253" w:type="dxa"/>
          </w:tcPr>
          <w:p w:rsidR="00A759E3" w:rsidRPr="00065349" w:rsidRDefault="00A759E3" w:rsidP="007B733F">
            <w:pPr>
              <w:jc w:val="both"/>
            </w:pPr>
            <w:r>
              <w:t>1. emelet terasz</w:t>
            </w:r>
          </w:p>
        </w:tc>
      </w:tr>
      <w:tr w:rsidR="00A759E3" w:rsidTr="007B733F">
        <w:tc>
          <w:tcPr>
            <w:tcW w:w="1129" w:type="dxa"/>
          </w:tcPr>
          <w:p w:rsidR="00A759E3" w:rsidRDefault="00A759E3" w:rsidP="007B733F">
            <w:pPr>
              <w:jc w:val="both"/>
            </w:pPr>
            <w:r>
              <w:t>Z20</w:t>
            </w:r>
          </w:p>
        </w:tc>
        <w:tc>
          <w:tcPr>
            <w:tcW w:w="4253" w:type="dxa"/>
          </w:tcPr>
          <w:p w:rsidR="00A759E3" w:rsidRPr="00065349" w:rsidRDefault="00A759E3" w:rsidP="007B733F">
            <w:pPr>
              <w:jc w:val="both"/>
            </w:pPr>
            <w:r>
              <w:t>Rózsakert</w:t>
            </w:r>
          </w:p>
        </w:tc>
      </w:tr>
      <w:tr w:rsidR="00A759E3" w:rsidTr="007B733F">
        <w:tc>
          <w:tcPr>
            <w:tcW w:w="1129" w:type="dxa"/>
          </w:tcPr>
          <w:p w:rsidR="00A759E3" w:rsidRDefault="00A759E3" w:rsidP="007B733F">
            <w:pPr>
              <w:jc w:val="both"/>
            </w:pPr>
            <w:r>
              <w:t>Z21-Z22</w:t>
            </w:r>
          </w:p>
        </w:tc>
        <w:tc>
          <w:tcPr>
            <w:tcW w:w="4253" w:type="dxa"/>
          </w:tcPr>
          <w:p w:rsidR="00A759E3" w:rsidRPr="00065349" w:rsidRDefault="00A759E3" w:rsidP="007B733F">
            <w:pPr>
              <w:jc w:val="both"/>
            </w:pPr>
            <w:r>
              <w:t>Étterem</w:t>
            </w:r>
          </w:p>
        </w:tc>
      </w:tr>
      <w:tr w:rsidR="00A759E3" w:rsidTr="007B733F">
        <w:tc>
          <w:tcPr>
            <w:tcW w:w="1129" w:type="dxa"/>
          </w:tcPr>
          <w:p w:rsidR="00A759E3" w:rsidRDefault="00A759E3" w:rsidP="007B733F">
            <w:pPr>
              <w:jc w:val="both"/>
            </w:pPr>
            <w:r>
              <w:t>Z23</w:t>
            </w:r>
          </w:p>
        </w:tc>
        <w:tc>
          <w:tcPr>
            <w:tcW w:w="4253" w:type="dxa"/>
          </w:tcPr>
          <w:p w:rsidR="00A759E3" w:rsidRPr="00065349" w:rsidRDefault="00A759E3" w:rsidP="007B733F">
            <w:pPr>
              <w:jc w:val="both"/>
            </w:pPr>
            <w:r>
              <w:t>Földszint előcsarnok</w:t>
            </w:r>
          </w:p>
        </w:tc>
      </w:tr>
      <w:tr w:rsidR="00A759E3" w:rsidTr="007B733F">
        <w:tc>
          <w:tcPr>
            <w:tcW w:w="1129" w:type="dxa"/>
          </w:tcPr>
          <w:p w:rsidR="00A759E3" w:rsidRDefault="00A759E3" w:rsidP="007B733F">
            <w:pPr>
              <w:jc w:val="both"/>
            </w:pPr>
            <w:r>
              <w:t>Z24</w:t>
            </w:r>
          </w:p>
        </w:tc>
        <w:tc>
          <w:tcPr>
            <w:tcW w:w="4253" w:type="dxa"/>
          </w:tcPr>
          <w:p w:rsidR="00A759E3" w:rsidRDefault="00A759E3" w:rsidP="007B733F">
            <w:pPr>
              <w:jc w:val="both"/>
            </w:pPr>
            <w:r>
              <w:t>Földszint előtér</w:t>
            </w:r>
          </w:p>
        </w:tc>
      </w:tr>
      <w:tr w:rsidR="00A759E3" w:rsidTr="007B733F">
        <w:tc>
          <w:tcPr>
            <w:tcW w:w="1129" w:type="dxa"/>
          </w:tcPr>
          <w:p w:rsidR="00A759E3" w:rsidRDefault="00A759E3" w:rsidP="007B733F">
            <w:pPr>
              <w:jc w:val="both"/>
            </w:pPr>
            <w:r>
              <w:t>Z25</w:t>
            </w:r>
          </w:p>
        </w:tc>
        <w:tc>
          <w:tcPr>
            <w:tcW w:w="4253" w:type="dxa"/>
          </w:tcPr>
          <w:p w:rsidR="00A759E3" w:rsidRDefault="00A759E3" w:rsidP="007B733F">
            <w:pPr>
              <w:pStyle w:val="Listaszerbekezds"/>
              <w:ind w:left="0"/>
              <w:jc w:val="both"/>
            </w:pPr>
            <w:r>
              <w:t>Földszint mosdók, mosdó előtér</w:t>
            </w:r>
          </w:p>
        </w:tc>
      </w:tr>
      <w:tr w:rsidR="00A759E3" w:rsidTr="007B733F">
        <w:tc>
          <w:tcPr>
            <w:tcW w:w="1129" w:type="dxa"/>
          </w:tcPr>
          <w:p w:rsidR="00A759E3" w:rsidRDefault="00A759E3" w:rsidP="007B733F">
            <w:pPr>
              <w:jc w:val="both"/>
            </w:pPr>
            <w:r>
              <w:t>Z26</w:t>
            </w:r>
          </w:p>
        </w:tc>
        <w:tc>
          <w:tcPr>
            <w:tcW w:w="4253" w:type="dxa"/>
          </w:tcPr>
          <w:p w:rsidR="00A759E3" w:rsidRDefault="00A759E3" w:rsidP="007B733F">
            <w:pPr>
              <w:pStyle w:val="Listaszerbekezds"/>
              <w:ind w:left="0"/>
              <w:jc w:val="both"/>
            </w:pPr>
            <w:r>
              <w:t>-1 szint közlekedők</w:t>
            </w:r>
          </w:p>
        </w:tc>
      </w:tr>
      <w:tr w:rsidR="00A759E3" w:rsidTr="007B733F">
        <w:tc>
          <w:tcPr>
            <w:tcW w:w="1129" w:type="dxa"/>
          </w:tcPr>
          <w:p w:rsidR="00A759E3" w:rsidRDefault="00A759E3" w:rsidP="007B733F">
            <w:pPr>
              <w:jc w:val="both"/>
            </w:pPr>
            <w:r>
              <w:t>Z27</w:t>
            </w:r>
          </w:p>
        </w:tc>
        <w:tc>
          <w:tcPr>
            <w:tcW w:w="4253" w:type="dxa"/>
          </w:tcPr>
          <w:p w:rsidR="00A759E3" w:rsidRDefault="00A759E3" w:rsidP="007B733F">
            <w:pPr>
              <w:pStyle w:val="Listaszerbekezds"/>
              <w:ind w:left="0"/>
              <w:jc w:val="both"/>
            </w:pPr>
            <w:r>
              <w:t>-1 és -2 szint öltözők, mosdó</w:t>
            </w:r>
          </w:p>
        </w:tc>
      </w:tr>
    </w:tbl>
    <w:p w:rsidR="00A759E3" w:rsidRPr="00065349" w:rsidRDefault="00A759E3" w:rsidP="00A759E3">
      <w:pPr>
        <w:jc w:val="both"/>
      </w:pPr>
    </w:p>
    <w:p w:rsidR="00A759E3" w:rsidRDefault="00A759E3" w:rsidP="00A759E3">
      <w:pPr>
        <w:jc w:val="both"/>
      </w:pPr>
      <w:r w:rsidRPr="00065349">
        <w:t>Egy hangkörbe a többi hangkörtől független forrásból biztosítható műsor vagy bemondás. A hangforrásokat</w:t>
      </w:r>
      <w:r w:rsidR="008913DF">
        <w:t>,</w:t>
      </w:r>
      <w:r w:rsidRPr="00065349">
        <w:t xml:space="preserve"> valamint a hangkörök kezelését, </w:t>
      </w:r>
      <w:proofErr w:type="spellStart"/>
      <w:r w:rsidRPr="00065349">
        <w:t>mátrixolását</w:t>
      </w:r>
      <w:proofErr w:type="spellEnd"/>
      <w:r w:rsidRPr="00065349">
        <w:t xml:space="preserve"> az </w:t>
      </w:r>
      <w:r>
        <w:t xml:space="preserve">épülethangosítási központ </w:t>
      </w:r>
      <w:r w:rsidRPr="00065349">
        <w:t>végzi.</w:t>
      </w:r>
    </w:p>
    <w:p w:rsidR="00A759E3" w:rsidRDefault="00A759E3" w:rsidP="00A759E3">
      <w:pPr>
        <w:jc w:val="both"/>
      </w:pPr>
      <w:r>
        <w:t>A kiemelt terekben atmoszféra mikrofonokat terveztünk, amelyek a közvetített kameraképhez a helyi hangot biztosítják.</w:t>
      </w:r>
    </w:p>
    <w:p w:rsidR="00A759E3" w:rsidRDefault="00A759E3" w:rsidP="00A759E3">
      <w:pPr>
        <w:jc w:val="both"/>
      </w:pPr>
      <w:r>
        <w:t>A központ vezérlése történhet számítógépről, tabletről vagy okostelefonról is.</w:t>
      </w:r>
    </w:p>
    <w:p w:rsidR="00AF0B3E" w:rsidRDefault="002E4927" w:rsidP="001236C8">
      <w:pPr>
        <w:pStyle w:val="Cmsor2"/>
        <w:numPr>
          <w:ilvl w:val="1"/>
          <w:numId w:val="1"/>
        </w:numPr>
        <w:spacing w:after="120"/>
        <w:ind w:left="425" w:hanging="431"/>
        <w:jc w:val="both"/>
      </w:pPr>
      <w:bookmarkStart w:id="7" w:name="_Toc488155026"/>
      <w:r>
        <w:lastRenderedPageBreak/>
        <w:t>Bástya</w:t>
      </w:r>
      <w:r w:rsidR="00AF0B3E" w:rsidRPr="00AF0B3E">
        <w:t>terem elektroakusztik</w:t>
      </w:r>
      <w:r>
        <w:t>ai</w:t>
      </w:r>
      <w:r w:rsidR="00AF0B3E" w:rsidRPr="00AF0B3E">
        <w:t xml:space="preserve"> rendszer</w:t>
      </w:r>
      <w:bookmarkEnd w:id="7"/>
    </w:p>
    <w:p w:rsidR="00A759E3" w:rsidRDefault="00A759E3" w:rsidP="00A759E3">
      <w:pPr>
        <w:jc w:val="both"/>
      </w:pPr>
      <w:r>
        <w:t>A terem hangrendszere egy fixen telepített professzionális fő hangsugárzó rendszerből, egy színpadi monitor hangrendszerből, egy digitális keverőpultból és járulékos kiegészítőkből, vezetéknélküli mikrofonrendszerből, bejátszókból és mikrofonokból áll. A r</w:t>
      </w:r>
      <w:r w:rsidR="00781BDF">
        <w:t xml:space="preserve">endszer Dante digitális </w:t>
      </w:r>
      <w:proofErr w:type="spellStart"/>
      <w:r w:rsidR="00781BDF">
        <w:t>audió</w:t>
      </w:r>
      <w:proofErr w:type="spellEnd"/>
      <w:r>
        <w:t xml:space="preserve"> protokollal kommunikál és számítógép segítségével </w:t>
      </w:r>
      <w:proofErr w:type="spellStart"/>
      <w:r>
        <w:t>monitorozható</w:t>
      </w:r>
      <w:proofErr w:type="spellEnd"/>
      <w:r>
        <w:t xml:space="preserve">, illetve távirányítható. </w:t>
      </w:r>
    </w:p>
    <w:p w:rsidR="00A759E3" w:rsidRDefault="00A759E3" w:rsidP="00A759E3">
      <w:pPr>
        <w:jc w:val="both"/>
      </w:pPr>
      <w:r>
        <w:t>A rendszer célja, hogy kiszolgálja a különféle produkciókat (zenei események, konferenciák, előadások, vetítések és prezentációk stb.) és a helyiségben elhelyezett csatlakozópontok segítségével rugalmasan konfigurálható legyen (pl. a keverőpult a digitális hálózaton keresztül kihelyezhető a nézőtér és a színpad különböző pontjaira vagy a technikai helyiségbe is).</w:t>
      </w:r>
    </w:p>
    <w:p w:rsidR="00BF5A87" w:rsidRDefault="00BF5A87" w:rsidP="00BF5A87">
      <w:pPr>
        <w:jc w:val="both"/>
        <w:rPr>
          <w:rFonts w:ascii="Calibri" w:eastAsia="Calibri" w:hAnsi="Calibri" w:cs="Calibri"/>
        </w:rPr>
      </w:pPr>
      <w:r w:rsidRPr="002F1999">
        <w:rPr>
          <w:rFonts w:ascii="Calibri" w:eastAsia="Calibri" w:hAnsi="Calibri" w:cs="Calibri"/>
        </w:rPr>
        <w:t xml:space="preserve">A fő hangsugárzó rendszer több utas, kompakt hangsugárzókból, illetve a hozzájuk tartozó D osztályú erősítőkből állnak, melyek </w:t>
      </w:r>
      <w:proofErr w:type="spellStart"/>
      <w:r w:rsidRPr="002F1999">
        <w:rPr>
          <w:rFonts w:ascii="Calibri" w:eastAsia="Calibri" w:hAnsi="Calibri" w:cs="Calibri"/>
        </w:rPr>
        <w:t>csatornánként</w:t>
      </w:r>
      <w:proofErr w:type="spellEnd"/>
      <w:r w:rsidRPr="002F1999">
        <w:rPr>
          <w:rFonts w:ascii="Calibri" w:eastAsia="Calibri" w:hAnsi="Calibri" w:cs="Calibri"/>
        </w:rPr>
        <w:t xml:space="preserve"> </w:t>
      </w:r>
      <w:proofErr w:type="spellStart"/>
      <w:r w:rsidRPr="002F1999">
        <w:rPr>
          <w:rFonts w:ascii="Calibri" w:eastAsia="Calibri" w:hAnsi="Calibri" w:cs="Calibri"/>
        </w:rPr>
        <w:t>processzálhatóak</w:t>
      </w:r>
      <w:proofErr w:type="spellEnd"/>
      <w:r w:rsidRPr="002F1999">
        <w:rPr>
          <w:rFonts w:ascii="Calibri" w:eastAsia="Calibri" w:hAnsi="Calibri" w:cs="Calibri"/>
        </w:rPr>
        <w:t>. A hangsugárzók a födémről függesztve vagy oldalfalra szerelve kerülnek felszerelésre. A színpadi monitor rendszer mobilan telepíthető, szintén a hozzájuk tartozó mobil végfokokkal. Egy „</w:t>
      </w:r>
      <w:proofErr w:type="spellStart"/>
      <w:r w:rsidRPr="002F1999">
        <w:rPr>
          <w:rFonts w:ascii="Calibri" w:eastAsia="Calibri" w:hAnsi="Calibri" w:cs="Calibri"/>
        </w:rPr>
        <w:t>Audio</w:t>
      </w:r>
      <w:proofErr w:type="spellEnd"/>
      <w:r w:rsidRPr="002F1999">
        <w:rPr>
          <w:rFonts w:ascii="Calibri" w:eastAsia="Calibri" w:hAnsi="Calibri" w:cs="Calibri"/>
        </w:rPr>
        <w:t xml:space="preserve"> Network </w:t>
      </w:r>
      <w:proofErr w:type="spellStart"/>
      <w:r w:rsidRPr="002F1999">
        <w:rPr>
          <w:rFonts w:ascii="Calibri" w:eastAsia="Calibri" w:hAnsi="Calibri" w:cs="Calibri"/>
        </w:rPr>
        <w:t>Bridge</w:t>
      </w:r>
      <w:proofErr w:type="spellEnd"/>
      <w:r w:rsidRPr="002F1999">
        <w:rPr>
          <w:rFonts w:ascii="Calibri" w:eastAsia="Calibri" w:hAnsi="Calibri" w:cs="Calibri"/>
        </w:rPr>
        <w:t>” eszköz köti össze az erősítőket a digitális keverővel Dante hálózaton. A keverő egy sok csatornás professzionális digitális konzol, mely a Dante hálózaton keresztül bármilyen forrást tud fogadni mind a színpadról, melyen I/O egységek vannak, mind a hálózatra kapcsolt bármely más eszközről, mely az épületben van. Így a felvétel és bejátszás teljes mértékben megoldott. A keverőhöz kapcsolódik egy pár lehallgató stúdió monitor és fejhallgató (technikai helyiségben elhelyezve). A vezetéknélküli rendszer (beépített DANTE interfésszel) kézi és zseb adókkal is rendelkezik, különböző mikrofonokkal ellátva.</w:t>
      </w:r>
    </w:p>
    <w:p w:rsidR="00A9202E" w:rsidRDefault="00A9202E" w:rsidP="00BF5A87">
      <w:pPr>
        <w:jc w:val="both"/>
        <w:rPr>
          <w:rFonts w:ascii="Calibri" w:eastAsia="Calibri" w:hAnsi="Calibri" w:cs="Calibri"/>
        </w:rPr>
      </w:pPr>
      <w:r>
        <w:rPr>
          <w:rFonts w:ascii="Calibri" w:eastAsia="Calibri" w:hAnsi="Calibri" w:cs="Calibri"/>
        </w:rPr>
        <w:t xml:space="preserve">A rendszer tartalmazza a </w:t>
      </w:r>
      <w:proofErr w:type="spellStart"/>
      <w:r>
        <w:rPr>
          <w:rFonts w:ascii="Calibri" w:eastAsia="Calibri" w:hAnsi="Calibri" w:cs="Calibri"/>
        </w:rPr>
        <w:t>surround</w:t>
      </w:r>
      <w:proofErr w:type="spellEnd"/>
      <w:r>
        <w:rPr>
          <w:rFonts w:ascii="Calibri" w:eastAsia="Calibri" w:hAnsi="Calibri" w:cs="Calibri"/>
        </w:rPr>
        <w:t xml:space="preserve"> lesugárzáshoz szükséges eszközöket is.</w:t>
      </w:r>
    </w:p>
    <w:p w:rsidR="00BF5A87" w:rsidRDefault="00BF5A87" w:rsidP="00BF5A87">
      <w:pPr>
        <w:jc w:val="both"/>
        <w:rPr>
          <w:rFonts w:ascii="Calibri" w:eastAsia="Calibri" w:hAnsi="Calibri" w:cs="Calibri"/>
        </w:rPr>
      </w:pPr>
      <w:r>
        <w:rPr>
          <w:rFonts w:ascii="Calibri" w:eastAsia="Calibri" w:hAnsi="Calibri" w:cs="Calibri"/>
        </w:rPr>
        <w:t xml:space="preserve">A rendszer tartalmaz egy AV rendszerekre optimalizált, rendkívül egyszerűen, intuitív módon használható </w:t>
      </w:r>
      <w:proofErr w:type="spellStart"/>
      <w:r>
        <w:rPr>
          <w:rFonts w:ascii="Calibri" w:eastAsia="Calibri" w:hAnsi="Calibri" w:cs="Calibri"/>
        </w:rPr>
        <w:t>switch</w:t>
      </w:r>
      <w:proofErr w:type="spellEnd"/>
      <w:r>
        <w:rPr>
          <w:rFonts w:ascii="Calibri" w:eastAsia="Calibri" w:hAnsi="Calibri" w:cs="Calibri"/>
        </w:rPr>
        <w:t xml:space="preserve"> készletet is, amely nagyban megkönnyíti a mély informatikai tudással feltehetően nem rendelkező hang és fénytechnikai kezelő személyzet munkáját.</w:t>
      </w:r>
    </w:p>
    <w:p w:rsidR="00BD65D5" w:rsidRPr="007612BB" w:rsidRDefault="00BD65D5" w:rsidP="00A759E3">
      <w:pPr>
        <w:jc w:val="both"/>
        <w:rPr>
          <w:b/>
        </w:rPr>
      </w:pPr>
    </w:p>
    <w:p w:rsidR="009F2363" w:rsidRPr="009F2363" w:rsidRDefault="002E4927" w:rsidP="009F2363">
      <w:pPr>
        <w:pStyle w:val="Cmsor2"/>
        <w:numPr>
          <w:ilvl w:val="1"/>
          <w:numId w:val="1"/>
        </w:numPr>
        <w:spacing w:after="120"/>
        <w:ind w:left="425" w:hanging="431"/>
        <w:jc w:val="both"/>
      </w:pPr>
      <w:bookmarkStart w:id="8" w:name="_Toc488155027"/>
      <w:r>
        <w:t>Bástyaterem színpad</w:t>
      </w:r>
      <w:r w:rsidR="009F2363">
        <w:t>világítási rendszer</w:t>
      </w:r>
      <w:bookmarkEnd w:id="8"/>
    </w:p>
    <w:p w:rsidR="00912B60" w:rsidRPr="00912B60" w:rsidRDefault="00912B60" w:rsidP="00912B60">
      <w:pPr>
        <w:spacing w:line="252" w:lineRule="auto"/>
        <w:jc w:val="both"/>
        <w:rPr>
          <w:rFonts w:ascii="Calibri" w:eastAsia="Calibri" w:hAnsi="Calibri" w:cs="Calibri"/>
        </w:rPr>
      </w:pPr>
      <w:r w:rsidRPr="00912B60">
        <w:rPr>
          <w:rFonts w:ascii="Calibri" w:eastAsia="Calibri" w:hAnsi="Calibri" w:cs="Calibri"/>
        </w:rPr>
        <w:t>A tervezett rendszer képes lesz ellátni az ebbe a terembe szánt konferenciák és egyéb zenei rendezvények hatásivilágítási feladatát. A tervezett fényvető eszközök mindegyike LED-es fényforrással ellátott, és DMX-</w:t>
      </w:r>
      <w:r>
        <w:rPr>
          <w:rFonts w:ascii="Calibri" w:eastAsia="Calibri" w:hAnsi="Calibri" w:cs="Calibri"/>
        </w:rPr>
        <w:t>sz</w:t>
      </w:r>
      <w:r w:rsidRPr="00912B60">
        <w:rPr>
          <w:rFonts w:ascii="Calibri" w:eastAsia="Calibri" w:hAnsi="Calibri" w:cs="Calibri"/>
        </w:rPr>
        <w:t xml:space="preserve">el, vagy </w:t>
      </w:r>
      <w:proofErr w:type="spellStart"/>
      <w:r w:rsidRPr="00912B60">
        <w:rPr>
          <w:rFonts w:ascii="Calibri" w:eastAsia="Calibri" w:hAnsi="Calibri" w:cs="Calibri"/>
        </w:rPr>
        <w:t>ArtNet</w:t>
      </w:r>
      <w:proofErr w:type="spellEnd"/>
      <w:r w:rsidRPr="00912B60">
        <w:rPr>
          <w:rFonts w:ascii="Calibri" w:eastAsia="Calibri" w:hAnsi="Calibri" w:cs="Calibri"/>
        </w:rPr>
        <w:t xml:space="preserve"> protokollal vezérelt.</w:t>
      </w:r>
    </w:p>
    <w:p w:rsidR="00912B60" w:rsidRPr="00912B60" w:rsidRDefault="00912B60" w:rsidP="00912B60">
      <w:pPr>
        <w:spacing w:line="252" w:lineRule="auto"/>
        <w:jc w:val="both"/>
        <w:rPr>
          <w:rFonts w:ascii="Calibri" w:eastAsia="Calibri" w:hAnsi="Calibri" w:cs="Calibri"/>
        </w:rPr>
      </w:pPr>
      <w:r w:rsidRPr="00912B60">
        <w:rPr>
          <w:rFonts w:ascii="Calibri" w:eastAsia="Calibri" w:hAnsi="Calibri" w:cs="Calibri"/>
        </w:rPr>
        <w:t xml:space="preserve">A DMX, vagy </w:t>
      </w:r>
      <w:proofErr w:type="spellStart"/>
      <w:r w:rsidRPr="00912B60">
        <w:rPr>
          <w:rFonts w:ascii="Calibri" w:eastAsia="Calibri" w:hAnsi="Calibri" w:cs="Calibri"/>
        </w:rPr>
        <w:t>ArtNet</w:t>
      </w:r>
      <w:proofErr w:type="spellEnd"/>
      <w:r w:rsidRPr="00912B60">
        <w:rPr>
          <w:rFonts w:ascii="Calibri" w:eastAsia="Calibri" w:hAnsi="Calibri" w:cs="Calibri"/>
        </w:rPr>
        <w:t xml:space="preserve"> jelet egy világítási vezérlőpult hozza létre, ami a vezérlő teremben kerülne elhelyezésre. A világítási fényvetőknek képesek kell lenniük arra, hogy többféle színhőfokon tudjanak üzemelni, valamint, villódzásmentes átmenetet biztosítsanak a teljes fényszabályozási szabályzási görbéjén. Elvárt követelmény a minél halkabb működés, és a minél magasabb színhűség visszaadási képesség (legalább CRI 90).</w:t>
      </w:r>
    </w:p>
    <w:p w:rsidR="00912B60" w:rsidRPr="00912B60" w:rsidRDefault="00912B60" w:rsidP="00912B60">
      <w:pPr>
        <w:spacing w:line="252" w:lineRule="auto"/>
        <w:jc w:val="both"/>
        <w:rPr>
          <w:rFonts w:ascii="Calibri" w:eastAsia="Calibri" w:hAnsi="Calibri" w:cs="Calibri"/>
        </w:rPr>
      </w:pPr>
      <w:r w:rsidRPr="00912B60">
        <w:rPr>
          <w:rFonts w:ascii="Calibri" w:eastAsia="Calibri" w:hAnsi="Calibri" w:cs="Calibri"/>
        </w:rPr>
        <w:t xml:space="preserve">A Bástyaterem mennyezetén, és színpad körüli padlócsapdákban kerülnek telepítésre a </w:t>
      </w:r>
      <w:proofErr w:type="spellStart"/>
      <w:r w:rsidRPr="00912B60">
        <w:rPr>
          <w:rFonts w:ascii="Calibri" w:eastAsia="Calibri" w:hAnsi="Calibri" w:cs="Calibri"/>
        </w:rPr>
        <w:t>scenikai</w:t>
      </w:r>
      <w:proofErr w:type="spellEnd"/>
      <w:r w:rsidRPr="00912B60">
        <w:rPr>
          <w:rFonts w:ascii="Calibri" w:eastAsia="Calibri" w:hAnsi="Calibri" w:cs="Calibri"/>
        </w:rPr>
        <w:t xml:space="preserve"> végpontok. Ezek a végpontok tartalmazzák a fényvető eszközök működéséhez szükséges erősáramú csatlakozási pontokat, valamint a vezérléshez szükséges DMX, és </w:t>
      </w:r>
      <w:proofErr w:type="spellStart"/>
      <w:r w:rsidRPr="00912B60">
        <w:rPr>
          <w:rFonts w:ascii="Calibri" w:eastAsia="Calibri" w:hAnsi="Calibri" w:cs="Calibri"/>
        </w:rPr>
        <w:t>ArtNet</w:t>
      </w:r>
      <w:proofErr w:type="spellEnd"/>
      <w:r w:rsidRPr="00912B60">
        <w:rPr>
          <w:rFonts w:ascii="Calibri" w:eastAsia="Calibri" w:hAnsi="Calibri" w:cs="Calibri"/>
        </w:rPr>
        <w:t xml:space="preserve"> csatlakozási pontokat is. Az olyan helyeket a teremben, ahova nem lehetséges, vagy bonyolult s</w:t>
      </w:r>
      <w:r>
        <w:rPr>
          <w:rFonts w:ascii="Calibri" w:eastAsia="Calibri" w:hAnsi="Calibri" w:cs="Calibri"/>
        </w:rPr>
        <w:t>z</w:t>
      </w:r>
      <w:r w:rsidRPr="00912B60">
        <w:rPr>
          <w:rFonts w:ascii="Calibri" w:eastAsia="Calibri" w:hAnsi="Calibri" w:cs="Calibri"/>
        </w:rPr>
        <w:t xml:space="preserve">cenikai végpontot telepíteni, de esetleg igény merül fel eszköz elhelyezésre, oda </w:t>
      </w:r>
      <w:proofErr w:type="spellStart"/>
      <w:r w:rsidRPr="00912B60">
        <w:rPr>
          <w:rFonts w:ascii="Calibri" w:eastAsia="Calibri" w:hAnsi="Calibri" w:cs="Calibri"/>
        </w:rPr>
        <w:t>wireless</w:t>
      </w:r>
      <w:proofErr w:type="spellEnd"/>
      <w:r w:rsidRPr="00912B60">
        <w:rPr>
          <w:rFonts w:ascii="Calibri" w:eastAsia="Calibri" w:hAnsi="Calibri" w:cs="Calibri"/>
        </w:rPr>
        <w:t xml:space="preserve"> rendszer kerül kiépítésre.</w:t>
      </w:r>
    </w:p>
    <w:p w:rsidR="002F1999" w:rsidRDefault="002F1999" w:rsidP="002F1999">
      <w:pPr>
        <w:spacing w:line="252" w:lineRule="auto"/>
        <w:jc w:val="both"/>
        <w:rPr>
          <w:rFonts w:ascii="Calibri" w:eastAsia="Calibri" w:hAnsi="Calibri" w:cs="Calibri"/>
        </w:rPr>
      </w:pPr>
      <w:r>
        <w:rPr>
          <w:rFonts w:ascii="Calibri" w:eastAsia="Calibri" w:hAnsi="Calibri" w:cs="Calibri"/>
        </w:rPr>
        <w:t xml:space="preserve">Az eszközök az előzetes egyeztetéseknek megfelelően fix világítási tartókon kerülnének elhelyezésre. Ezek a fix tartók, csak akkor kerülnének felszerelésre, ha azt a színpadi produkció megkívánja. Az állmennyezet felett lévő födémbe erősített akasztószemekbe lehetne biztonsági dróton keresztül erősíteni a </w:t>
      </w:r>
      <w:proofErr w:type="spellStart"/>
      <w:r>
        <w:rPr>
          <w:rFonts w:ascii="Calibri" w:eastAsia="Calibri" w:hAnsi="Calibri" w:cs="Calibri"/>
        </w:rPr>
        <w:t>tragereket</w:t>
      </w:r>
      <w:proofErr w:type="spellEnd"/>
      <w:r>
        <w:rPr>
          <w:rFonts w:ascii="Calibri" w:eastAsia="Calibri" w:hAnsi="Calibri" w:cs="Calibri"/>
        </w:rPr>
        <w:t xml:space="preserve">. A </w:t>
      </w:r>
      <w:proofErr w:type="spellStart"/>
      <w:r>
        <w:rPr>
          <w:rFonts w:ascii="Calibri" w:eastAsia="Calibri" w:hAnsi="Calibri" w:cs="Calibri"/>
        </w:rPr>
        <w:t>tragerek</w:t>
      </w:r>
      <w:proofErr w:type="spellEnd"/>
      <w:r>
        <w:rPr>
          <w:rFonts w:ascii="Calibri" w:eastAsia="Calibri" w:hAnsi="Calibri" w:cs="Calibri"/>
        </w:rPr>
        <w:t xml:space="preserve"> egyenes csövek, amiknek átmérője legalább 45-50mm. Szerkezetileg </w:t>
      </w:r>
      <w:r>
        <w:rPr>
          <w:rFonts w:ascii="Calibri" w:eastAsia="Calibri" w:hAnsi="Calibri" w:cs="Calibri"/>
        </w:rPr>
        <w:lastRenderedPageBreak/>
        <w:t>tömörnek kell lennie, vagy legalább 5mm falvastagságot el kell, hogy érje! Ellenkező esetben a cső a terhelés hatására meghajolhat, vagy eltörhet. Hosszuk nem haladhatja meg a 8 m-</w:t>
      </w:r>
      <w:proofErr w:type="spellStart"/>
      <w:r>
        <w:rPr>
          <w:rFonts w:ascii="Calibri" w:eastAsia="Calibri" w:hAnsi="Calibri" w:cs="Calibri"/>
        </w:rPr>
        <w:t>et</w:t>
      </w:r>
      <w:proofErr w:type="spellEnd"/>
      <w:r>
        <w:rPr>
          <w:rFonts w:ascii="Calibri" w:eastAsia="Calibri" w:hAnsi="Calibri" w:cs="Calibri"/>
        </w:rPr>
        <w:t>, és a ponthúzó bekötési pontján kifelé túlnyúló rész maximálisan 1,5m lehet! Minden csövet 3 ponton kell rögzíteni a födémhez, hogy megfelelő teherbírással rendelkezzenek. A biztonságos üzemeltetés és megfelelő teherbírás miatt javasoljuk a direkt erre a feladatra tervezett alumínium rácsostartók alkalmazását. A világítási tartók rögzítési pontjait megépítésük elött statikai vizsgálat alá kell vonni, valamint a tervezésnél figyelembe kell venni az épület műemlék jellegét is. A rögzítési pontok kialakításánál szoros együttműködés szükséges a belsőépítészt munkatársaival. A rögzítési pontok az állmennyezet síkja felett helyezkednének el. Elérésükhöz a mennyezeten kialakított revíziós nyílásokat kell kialakítani. A revíziós nyílásokat illeszkedniük kell az állmennyezet kialakításához és stílusához. Lehetőség szerint a mennyezeti csatlakozófelületeket is revíziós nyílás alá kell helyezni.</w:t>
      </w:r>
    </w:p>
    <w:tbl>
      <w:tblPr>
        <w:tblW w:w="0" w:type="auto"/>
        <w:tblInd w:w="70" w:type="dxa"/>
        <w:tblCellMar>
          <w:left w:w="10" w:type="dxa"/>
          <w:right w:w="10" w:type="dxa"/>
        </w:tblCellMar>
        <w:tblLook w:val="0000" w:firstRow="0" w:lastRow="0" w:firstColumn="0" w:lastColumn="0" w:noHBand="0" w:noVBand="0"/>
      </w:tblPr>
      <w:tblGrid>
        <w:gridCol w:w="2405"/>
        <w:gridCol w:w="5245"/>
        <w:gridCol w:w="425"/>
        <w:gridCol w:w="567"/>
      </w:tblGrid>
      <w:tr w:rsidR="002F1999" w:rsidTr="00AB068E">
        <w:tc>
          <w:tcPr>
            <w:tcW w:w="2405"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proofErr w:type="spellStart"/>
            <w:r>
              <w:rPr>
                <w:rFonts w:ascii="Calibri" w:eastAsia="Calibri" w:hAnsi="Calibri" w:cs="Calibri"/>
              </w:rPr>
              <w:t>SolaTheatre</w:t>
            </w:r>
            <w:proofErr w:type="spellEnd"/>
          </w:p>
        </w:tc>
        <w:tc>
          <w:tcPr>
            <w:tcW w:w="524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LED-es robotlámpa, ventilátor nélküli hűtéssel, 440W</w:t>
            </w:r>
          </w:p>
        </w:tc>
        <w:tc>
          <w:tcPr>
            <w:tcW w:w="425"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jc w:val="right"/>
              <w:rPr>
                <w:rFonts w:ascii="Calibri" w:eastAsia="Calibri" w:hAnsi="Calibri" w:cs="Calibri"/>
              </w:rPr>
            </w:pPr>
            <w:r>
              <w:rPr>
                <w:rFonts w:ascii="Calibri" w:eastAsia="Calibri" w:hAnsi="Calibri" w:cs="Calibri"/>
              </w:rPr>
              <w:t>6</w:t>
            </w:r>
          </w:p>
        </w:tc>
        <w:tc>
          <w:tcPr>
            <w:tcW w:w="567" w:type="dxa"/>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db</w:t>
            </w:r>
          </w:p>
        </w:tc>
      </w:tr>
      <w:tr w:rsidR="002F1999" w:rsidTr="00AB068E">
        <w:tc>
          <w:tcPr>
            <w:tcW w:w="2405"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proofErr w:type="spellStart"/>
            <w:r>
              <w:rPr>
                <w:rFonts w:ascii="Calibri" w:eastAsia="Calibri" w:hAnsi="Calibri" w:cs="Calibri"/>
              </w:rPr>
              <w:t>Yara</w:t>
            </w:r>
            <w:proofErr w:type="spellEnd"/>
          </w:p>
        </w:tc>
        <w:tc>
          <w:tcPr>
            <w:tcW w:w="524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RGB LED Par, 100W</w:t>
            </w:r>
          </w:p>
        </w:tc>
        <w:tc>
          <w:tcPr>
            <w:tcW w:w="42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jc w:val="right"/>
              <w:rPr>
                <w:rFonts w:ascii="Calibri" w:eastAsia="Calibri" w:hAnsi="Calibri" w:cs="Calibri"/>
              </w:rPr>
            </w:pPr>
            <w:r>
              <w:rPr>
                <w:rFonts w:ascii="Calibri" w:eastAsia="Calibri" w:hAnsi="Calibri" w:cs="Calibri"/>
              </w:rPr>
              <w:t>12</w:t>
            </w:r>
          </w:p>
        </w:tc>
        <w:tc>
          <w:tcPr>
            <w:tcW w:w="56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db</w:t>
            </w:r>
          </w:p>
        </w:tc>
      </w:tr>
      <w:tr w:rsidR="002F1999" w:rsidTr="00AB068E">
        <w:tc>
          <w:tcPr>
            <w:tcW w:w="2405"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FN LED 250 RGBW DMX</w:t>
            </w:r>
          </w:p>
        </w:tc>
        <w:tc>
          <w:tcPr>
            <w:tcW w:w="524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 xml:space="preserve">LED-es </w:t>
            </w:r>
            <w:proofErr w:type="spellStart"/>
            <w:r>
              <w:rPr>
                <w:rFonts w:ascii="Calibri" w:eastAsia="Calibri" w:hAnsi="Calibri" w:cs="Calibri"/>
              </w:rPr>
              <w:t>Fresnel</w:t>
            </w:r>
            <w:proofErr w:type="spellEnd"/>
            <w:r>
              <w:rPr>
                <w:rFonts w:ascii="Calibri" w:eastAsia="Calibri" w:hAnsi="Calibri" w:cs="Calibri"/>
              </w:rPr>
              <w:t xml:space="preserve"> derítő, 250W</w:t>
            </w:r>
          </w:p>
        </w:tc>
        <w:tc>
          <w:tcPr>
            <w:tcW w:w="42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jc w:val="right"/>
              <w:rPr>
                <w:rFonts w:ascii="Calibri" w:eastAsia="Calibri" w:hAnsi="Calibri" w:cs="Calibri"/>
              </w:rPr>
            </w:pPr>
            <w:r>
              <w:rPr>
                <w:rFonts w:ascii="Calibri" w:eastAsia="Calibri" w:hAnsi="Calibri" w:cs="Calibri"/>
              </w:rPr>
              <w:t>3</w:t>
            </w:r>
          </w:p>
        </w:tc>
        <w:tc>
          <w:tcPr>
            <w:tcW w:w="56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db</w:t>
            </w:r>
          </w:p>
        </w:tc>
      </w:tr>
      <w:tr w:rsidR="002F1999" w:rsidTr="00AB068E">
        <w:tc>
          <w:tcPr>
            <w:tcW w:w="2405"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FN LED 250 TW DMX</w:t>
            </w:r>
          </w:p>
        </w:tc>
        <w:tc>
          <w:tcPr>
            <w:tcW w:w="524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 xml:space="preserve">LED-es </w:t>
            </w:r>
            <w:proofErr w:type="spellStart"/>
            <w:r>
              <w:rPr>
                <w:rFonts w:ascii="Calibri" w:eastAsia="Calibri" w:hAnsi="Calibri" w:cs="Calibri"/>
              </w:rPr>
              <w:t>Fresnel</w:t>
            </w:r>
            <w:proofErr w:type="spellEnd"/>
            <w:r>
              <w:rPr>
                <w:rFonts w:ascii="Calibri" w:eastAsia="Calibri" w:hAnsi="Calibri" w:cs="Calibri"/>
              </w:rPr>
              <w:t xml:space="preserve"> derítő, 250W</w:t>
            </w:r>
          </w:p>
        </w:tc>
        <w:tc>
          <w:tcPr>
            <w:tcW w:w="42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jc w:val="right"/>
              <w:rPr>
                <w:rFonts w:ascii="Calibri" w:eastAsia="Calibri" w:hAnsi="Calibri" w:cs="Calibri"/>
              </w:rPr>
            </w:pPr>
            <w:r>
              <w:rPr>
                <w:rFonts w:ascii="Calibri" w:eastAsia="Calibri" w:hAnsi="Calibri" w:cs="Calibri"/>
              </w:rPr>
              <w:t>2</w:t>
            </w:r>
          </w:p>
        </w:tc>
        <w:tc>
          <w:tcPr>
            <w:tcW w:w="56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db</w:t>
            </w:r>
          </w:p>
        </w:tc>
      </w:tr>
      <w:tr w:rsidR="002F1999" w:rsidTr="00AB068E">
        <w:tc>
          <w:tcPr>
            <w:tcW w:w="2405"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PC LED 200 NW UD</w:t>
            </w:r>
          </w:p>
        </w:tc>
        <w:tc>
          <w:tcPr>
            <w:tcW w:w="524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LED-es PC lámpa, 200W</w:t>
            </w:r>
          </w:p>
        </w:tc>
        <w:tc>
          <w:tcPr>
            <w:tcW w:w="42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jc w:val="right"/>
              <w:rPr>
                <w:rFonts w:ascii="Calibri" w:eastAsia="Calibri" w:hAnsi="Calibri" w:cs="Calibri"/>
              </w:rPr>
            </w:pPr>
            <w:r>
              <w:rPr>
                <w:rFonts w:ascii="Calibri" w:eastAsia="Calibri" w:hAnsi="Calibri" w:cs="Calibri"/>
              </w:rPr>
              <w:t>3</w:t>
            </w:r>
          </w:p>
        </w:tc>
        <w:tc>
          <w:tcPr>
            <w:tcW w:w="56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db</w:t>
            </w:r>
          </w:p>
        </w:tc>
      </w:tr>
      <w:tr w:rsidR="002F1999" w:rsidTr="00AB068E">
        <w:tc>
          <w:tcPr>
            <w:tcW w:w="2405" w:type="dxa"/>
            <w:tcBorders>
              <w:top w:val="single" w:sz="0" w:space="0" w:color="000000"/>
              <w:left w:val="single" w:sz="4"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PR LED 250ZW TW DMX</w:t>
            </w:r>
          </w:p>
        </w:tc>
        <w:tc>
          <w:tcPr>
            <w:tcW w:w="524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LED-es profil lámpa, 250W</w:t>
            </w:r>
          </w:p>
        </w:tc>
        <w:tc>
          <w:tcPr>
            <w:tcW w:w="425"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jc w:val="right"/>
              <w:rPr>
                <w:rFonts w:ascii="Calibri" w:eastAsia="Calibri" w:hAnsi="Calibri" w:cs="Calibri"/>
              </w:rPr>
            </w:pPr>
            <w:r>
              <w:rPr>
                <w:rFonts w:ascii="Calibri" w:eastAsia="Calibri" w:hAnsi="Calibri" w:cs="Calibri"/>
              </w:rPr>
              <w:t>4</w:t>
            </w:r>
          </w:p>
        </w:tc>
        <w:tc>
          <w:tcPr>
            <w:tcW w:w="567" w:type="dxa"/>
            <w:tcBorders>
              <w:top w:val="single" w:sz="0" w:space="0" w:color="000000"/>
              <w:left w:val="single" w:sz="0" w:space="0" w:color="000000"/>
              <w:bottom w:val="single" w:sz="4" w:space="0" w:color="000000"/>
              <w:right w:val="single" w:sz="4" w:space="0" w:color="000000"/>
            </w:tcBorders>
            <w:shd w:val="clear" w:color="auto" w:fill="auto"/>
            <w:tcMar>
              <w:left w:w="70" w:type="dxa"/>
              <w:right w:w="70" w:type="dxa"/>
            </w:tcMar>
          </w:tcPr>
          <w:p w:rsidR="002F1999" w:rsidRDefault="002F1999" w:rsidP="00AB068E">
            <w:pPr>
              <w:spacing w:after="0" w:line="240" w:lineRule="auto"/>
              <w:rPr>
                <w:rFonts w:ascii="Calibri" w:eastAsia="Calibri" w:hAnsi="Calibri" w:cs="Calibri"/>
              </w:rPr>
            </w:pPr>
            <w:r>
              <w:rPr>
                <w:rFonts w:ascii="Calibri" w:eastAsia="Calibri" w:hAnsi="Calibri" w:cs="Calibri"/>
              </w:rPr>
              <w:t>db</w:t>
            </w:r>
          </w:p>
        </w:tc>
      </w:tr>
    </w:tbl>
    <w:p w:rsidR="002F1999" w:rsidRDefault="002F1999" w:rsidP="002F1999">
      <w:pPr>
        <w:spacing w:line="252" w:lineRule="auto"/>
        <w:jc w:val="both"/>
        <w:rPr>
          <w:rFonts w:ascii="Calibri" w:eastAsia="Calibri" w:hAnsi="Calibri" w:cs="Calibri"/>
        </w:rPr>
      </w:pPr>
    </w:p>
    <w:p w:rsidR="008B41F4" w:rsidRDefault="008B41F4" w:rsidP="001236C8">
      <w:pPr>
        <w:pStyle w:val="Cmsor2"/>
        <w:numPr>
          <w:ilvl w:val="1"/>
          <w:numId w:val="1"/>
        </w:numPr>
        <w:spacing w:after="120"/>
        <w:ind w:left="425" w:hanging="431"/>
        <w:jc w:val="both"/>
      </w:pPr>
      <w:bookmarkStart w:id="9" w:name="_Toc488155028"/>
      <w:r>
        <w:t>Bástyaterem felvétel és rögzítő rendszere</w:t>
      </w:r>
      <w:r w:rsidR="00463B39">
        <w:t>, a stúdió alap</w:t>
      </w:r>
      <w:r w:rsidR="006A4662">
        <w:t>kiépítése</w:t>
      </w:r>
      <w:bookmarkEnd w:id="9"/>
    </w:p>
    <w:p w:rsidR="006A4662" w:rsidRDefault="006A4662" w:rsidP="006A4662">
      <w:pPr>
        <w:jc w:val="both"/>
      </w:pPr>
      <w:r>
        <w:t xml:space="preserve">A terem alapkiépítésében 4db </w:t>
      </w:r>
      <w:proofErr w:type="spellStart"/>
      <w:r>
        <w:t>broadcast</w:t>
      </w:r>
      <w:proofErr w:type="spellEnd"/>
      <w:r>
        <w:t xml:space="preserve"> képességű kamera kerül beépítésre, melyek a stúdióból irányíthatók. A kamerák képesek 4K felbontásra, de a költséghatékonysági szempontok okán az alapkialakítás rendszer technikailag nem célozza meg a 4K teljes rendszer kiépítését, így 1080p üzemmódban kerülnek felhasználásra, azonban a magas modell szint vezérlésben, mechanikában, optikában stb. is magasabb színvonalú eszközt jelent, méltó optimális színvonalat kulturális események felvételére. Lehetőség van egy további mobil kamera állványos vagy kézi használatára, mely azonos modell szint, azaz 4K képes, de rendszer szinten 1080p üzemmódban felhasznált. </w:t>
      </w:r>
    </w:p>
    <w:p w:rsidR="008B41F4" w:rsidRDefault="006A4662" w:rsidP="006A4662">
      <w:pPr>
        <w:jc w:val="both"/>
      </w:pPr>
      <w:r>
        <w:t xml:space="preserve">A rögzítés </w:t>
      </w:r>
      <w:proofErr w:type="spellStart"/>
      <w:r>
        <w:t>kameránként</w:t>
      </w:r>
      <w:proofErr w:type="spellEnd"/>
      <w:r>
        <w:t xml:space="preserve"> történik dedikált stúdiótechnikai tárolóra, melyről az adatállományt az üzemeltetési </w:t>
      </w:r>
      <w:proofErr w:type="spellStart"/>
      <w:r>
        <w:t>work</w:t>
      </w:r>
      <w:proofErr w:type="spellEnd"/>
      <w:r>
        <w:t xml:space="preserve"> flow részeként emberi feladat felmásolni a Villa saját társzerverére, valamint átmásolni mobil adathordozóra és a fellépő művészek számára átadni.</w:t>
      </w:r>
    </w:p>
    <w:p w:rsidR="00F970DF" w:rsidRPr="008B41F4" w:rsidRDefault="00F970DF" w:rsidP="006A4662">
      <w:pPr>
        <w:jc w:val="both"/>
      </w:pPr>
      <w:r>
        <w:t>A stúdió teljes körű utómunka képességgel rendelkezik az épület 1080p felvételeinek vágásához, szerkesztéséhez, feliratozásához.</w:t>
      </w:r>
    </w:p>
    <w:p w:rsidR="00AF0B3E" w:rsidRDefault="00B97932" w:rsidP="001236C8">
      <w:pPr>
        <w:pStyle w:val="Cmsor2"/>
        <w:numPr>
          <w:ilvl w:val="1"/>
          <w:numId w:val="1"/>
        </w:numPr>
        <w:spacing w:after="120"/>
        <w:ind w:left="425" w:hanging="431"/>
        <w:jc w:val="both"/>
      </w:pPr>
      <w:bookmarkStart w:id="10" w:name="_Toc488155029"/>
      <w:proofErr w:type="spellStart"/>
      <w:r>
        <w:t>Intercom</w:t>
      </w:r>
      <w:proofErr w:type="spellEnd"/>
      <w:r w:rsidR="00AF0B3E" w:rsidRPr="00AF0B3E">
        <w:t xml:space="preserve"> rendszer</w:t>
      </w:r>
      <w:bookmarkEnd w:id="10"/>
    </w:p>
    <w:p w:rsidR="00905D54" w:rsidRDefault="00BF5A87" w:rsidP="002817E8">
      <w:pPr>
        <w:jc w:val="both"/>
      </w:pPr>
      <w:r>
        <w:rPr>
          <w:rFonts w:ascii="Calibri" w:eastAsia="Calibri" w:hAnsi="Calibri" w:cs="Calibri"/>
        </w:rPr>
        <w:t xml:space="preserve">Az IP alapú </w:t>
      </w:r>
      <w:proofErr w:type="spellStart"/>
      <w:r>
        <w:rPr>
          <w:rFonts w:ascii="Calibri" w:eastAsia="Calibri" w:hAnsi="Calibri" w:cs="Calibri"/>
        </w:rPr>
        <w:t>intercom</w:t>
      </w:r>
      <w:proofErr w:type="spellEnd"/>
      <w:r>
        <w:rPr>
          <w:rFonts w:ascii="Calibri" w:eastAsia="Calibri" w:hAnsi="Calibri" w:cs="Calibri"/>
        </w:rPr>
        <w:t xml:space="preserve"> rendszer szerepe, hogy biztosítsa a kiszolgáló területek kijelölt helyiségei (pl. konyha, öltözők, iroda stb.) között kommunikációt. A rendszer dedikált központi egység nélkül működik, egy diszpécsernél lévő fő állomással és az adott helyiségekben található, kéz nélkül használható alállomásokkal. Az egységek képesek egymással kommunikálni, vagy akár több résztvevős konferencia beszélgetést folytatni.</w:t>
      </w:r>
    </w:p>
    <w:p w:rsidR="00F970DF" w:rsidRDefault="00F970DF" w:rsidP="002817E8">
      <w:pPr>
        <w:jc w:val="both"/>
      </w:pPr>
    </w:p>
    <w:p w:rsidR="00F970DF" w:rsidRDefault="00F970DF" w:rsidP="00FA69DD">
      <w:pPr>
        <w:pStyle w:val="Cmsor1"/>
        <w:numPr>
          <w:ilvl w:val="0"/>
          <w:numId w:val="1"/>
        </w:numPr>
        <w:jc w:val="both"/>
      </w:pPr>
      <w:bookmarkStart w:id="11" w:name="_Toc488155030"/>
      <w:r>
        <w:t>Az épület informatika</w:t>
      </w:r>
      <w:r w:rsidR="007612BB">
        <w:t>i</w:t>
      </w:r>
      <w:r>
        <w:t xml:space="preserve"> rendszere</w:t>
      </w:r>
      <w:r w:rsidR="007612BB">
        <w:t>i</w:t>
      </w:r>
      <w:bookmarkEnd w:id="11"/>
    </w:p>
    <w:p w:rsidR="00F970DF" w:rsidRPr="00F970DF" w:rsidRDefault="00F970DF" w:rsidP="00F970DF">
      <w:pPr>
        <w:jc w:val="both"/>
      </w:pPr>
      <w:r w:rsidRPr="00F970DF">
        <w:t>Az épületkomplexum informatikai rendszere egy rendszerként szolgálja ki</w:t>
      </w:r>
      <w:r w:rsidR="00463B39">
        <w:t>,</w:t>
      </w:r>
      <w:r w:rsidRPr="00F970DF">
        <w:t xml:space="preserve"> min</w:t>
      </w:r>
      <w:r w:rsidR="00792E4F">
        <w:t>d</w:t>
      </w:r>
      <w:r w:rsidRPr="00F970DF">
        <w:t xml:space="preserve"> az AV, mind az általános informatikai igényeket, beleértve a WIFI kapcsolatokat is.</w:t>
      </w:r>
    </w:p>
    <w:p w:rsidR="00F970DF" w:rsidRPr="00F970DF" w:rsidRDefault="00F970DF" w:rsidP="00F970DF">
      <w:pPr>
        <w:jc w:val="both"/>
      </w:pPr>
      <w:r w:rsidRPr="00F970DF">
        <w:lastRenderedPageBreak/>
        <w:t>Az informatikai rendszer mintegy láthatatlanul teszi a dolgát, a felhasználók, a látogatók számára elrejtve biztosítja azt a kommunikáció</w:t>
      </w:r>
      <w:r w:rsidR="00463B39">
        <w:t xml:space="preserve">s </w:t>
      </w:r>
      <w:r w:rsidR="00792E4F">
        <w:t>rendszer</w:t>
      </w:r>
      <w:r w:rsidR="00463B39">
        <w:t>t, amit a különböző vizu</w:t>
      </w:r>
      <w:r w:rsidRPr="00F970DF">
        <w:t>ális és hang megjelenítő eszközök használata igényel.</w:t>
      </w:r>
    </w:p>
    <w:p w:rsidR="00F970DF" w:rsidRPr="00F970DF" w:rsidRDefault="00F970DF" w:rsidP="00F970DF">
      <w:pPr>
        <w:jc w:val="both"/>
      </w:pPr>
      <w:r w:rsidRPr="00F970DF">
        <w:t>Az informatikai rendszer a következőkben felsorolt modulokra bontható.</w:t>
      </w:r>
    </w:p>
    <w:p w:rsidR="00F970DF" w:rsidRPr="00F970DF" w:rsidRDefault="00F970DF" w:rsidP="00F970DF">
      <w:pPr>
        <w:pStyle w:val="Cmsor2"/>
        <w:spacing w:after="120"/>
        <w:ind w:left="360"/>
        <w:jc w:val="both"/>
      </w:pPr>
      <w:bookmarkStart w:id="12" w:name="_Toc488155031"/>
      <w:r>
        <w:t xml:space="preserve">3.1. </w:t>
      </w:r>
      <w:r w:rsidRPr="00F970DF">
        <w:t>Strukturált kábelezési rendszer</w:t>
      </w:r>
      <w:bookmarkEnd w:id="12"/>
    </w:p>
    <w:p w:rsidR="00F970DF" w:rsidRPr="00F970DF" w:rsidRDefault="00F970DF" w:rsidP="00F970DF">
      <w:pPr>
        <w:jc w:val="both"/>
      </w:pPr>
      <w:r w:rsidRPr="00F970DF">
        <w:t xml:space="preserve">A strukturált kábelezési rendszer egységes, </w:t>
      </w:r>
      <w:proofErr w:type="spellStart"/>
      <w:r w:rsidRPr="00F970DF">
        <w:t>Category</w:t>
      </w:r>
      <w:proofErr w:type="spellEnd"/>
      <w:r w:rsidRPr="00F970DF">
        <w:t xml:space="preserve"> 6</w:t>
      </w:r>
      <w:r w:rsidR="005F7C6B">
        <w:t>a</w:t>
      </w:r>
      <w:r w:rsidRPr="00F970DF">
        <w:t xml:space="preserve"> minősítésű </w:t>
      </w:r>
      <w:r w:rsidR="005F7C6B">
        <w:t>S/FTP</w:t>
      </w:r>
      <w:r w:rsidR="00350E5A">
        <w:t xml:space="preserve"> </w:t>
      </w:r>
      <w:r w:rsidRPr="00F970DF">
        <w:t>információ átviteli megoldást biztosít számos, azt használni képes kommunikációs médium számára.</w:t>
      </w:r>
      <w:r w:rsidR="005F7C6B">
        <w:t xml:space="preserve"> A </w:t>
      </w:r>
      <w:proofErr w:type="spellStart"/>
      <w:r w:rsidR="005F7C6B">
        <w:t>Category</w:t>
      </w:r>
      <w:proofErr w:type="spellEnd"/>
      <w:r w:rsidR="005F7C6B">
        <w:t xml:space="preserve"> 6a minősítési szint biztosítja a 10 </w:t>
      </w:r>
      <w:proofErr w:type="spellStart"/>
      <w:r w:rsidR="005F7C6B">
        <w:t>Gbps</w:t>
      </w:r>
      <w:proofErr w:type="spellEnd"/>
      <w:r w:rsidR="005F7C6B">
        <w:t xml:space="preserve"> Ethernet (</w:t>
      </w:r>
      <w:r w:rsidR="005F7C6B" w:rsidRPr="005F7C6B">
        <w:t>10GBASE-T</w:t>
      </w:r>
      <w:r w:rsidR="005F7C6B">
        <w:t xml:space="preserve">, </w:t>
      </w:r>
      <w:r w:rsidR="005F7C6B" w:rsidRPr="005F7C6B">
        <w:t>IEEE 802.3an-2006</w:t>
      </w:r>
      <w:r w:rsidR="005F7C6B">
        <w:t>) hálózat működését 100 m távolságra, így hosszú távon, a jövőbeni fejlesztéseket is támogatja.</w:t>
      </w:r>
    </w:p>
    <w:p w:rsidR="00F970DF" w:rsidRPr="00F970DF" w:rsidRDefault="00F970DF" w:rsidP="00F970DF">
      <w:pPr>
        <w:jc w:val="both"/>
      </w:pPr>
      <w:r w:rsidRPr="00F970DF">
        <w:t>A strukturált kábelezés egységes RJ-45 aljzatokkal, csatlakozókkal biztosítja a szabványos illesztési felületet.</w:t>
      </w:r>
    </w:p>
    <w:p w:rsidR="00F970DF" w:rsidRPr="00F970DF" w:rsidRDefault="00F970DF" w:rsidP="00F970DF">
      <w:pPr>
        <w:jc w:val="both"/>
      </w:pPr>
      <w:r w:rsidRPr="00F970DF">
        <w:t xml:space="preserve">A csatlakozók megjelenhetnek padlódobozokban, fali aljzatokként, megjelenítők (kijelzők) működését biztosítandó a kijelzők mögött, a recepciós és egyéb pultokba építetten, illetve rejtve, </w:t>
      </w:r>
      <w:proofErr w:type="spellStart"/>
      <w:r w:rsidRPr="00F970DF">
        <w:t>audió</w:t>
      </w:r>
      <w:proofErr w:type="spellEnd"/>
      <w:r w:rsidRPr="00F970DF">
        <w:t xml:space="preserve"> rendszerek, kamerák, WIFI eszközök kiszolgálására</w:t>
      </w:r>
      <w:r w:rsidR="005F7C6B">
        <w:t xml:space="preserve"> (pl. álmennyezetben)</w:t>
      </w:r>
      <w:r w:rsidRPr="00F970DF">
        <w:t>.</w:t>
      </w:r>
    </w:p>
    <w:p w:rsidR="00F970DF" w:rsidRPr="00F970DF" w:rsidRDefault="00F970DF" w:rsidP="00F970DF">
      <w:pPr>
        <w:jc w:val="both"/>
      </w:pPr>
      <w:r w:rsidRPr="00F970DF">
        <w:t>A strukturált kábelezési rendszer központja a -1. szinten elhelyezkedő -1.28 szerver helyiség</w:t>
      </w:r>
      <w:r w:rsidR="005F7C6B">
        <w:t>. A szerver helységből kerülnek kiszolgálásra a -2, -1 és 0. szintek végpontjai</w:t>
      </w:r>
      <w:r w:rsidR="005341A4">
        <w:t>, a Bástya terem</w:t>
      </w:r>
      <w:r w:rsidR="005F7C6B">
        <w:t>, továbbá a +1.szint nem főépületben levő végpontjai</w:t>
      </w:r>
      <w:r w:rsidRPr="00F970DF">
        <w:t>.</w:t>
      </w:r>
      <w:r w:rsidR="005F7C6B">
        <w:t xml:space="preserve"> A +3, +2 és +1 szinteken 1-1 db további rendező helyezkedik el az adott szinthez tartozó végpontok kiszolgálására. Ezen rendezők</w:t>
      </w:r>
      <w:r w:rsidR="00792E4F">
        <w:t>nek</w:t>
      </w:r>
      <w:r w:rsidR="005F7C6B">
        <w:t xml:space="preserve"> a központi rendezővel 10 </w:t>
      </w:r>
      <w:proofErr w:type="spellStart"/>
      <w:r w:rsidR="005F7C6B">
        <w:t>Gbps</w:t>
      </w:r>
      <w:proofErr w:type="spellEnd"/>
      <w:r w:rsidR="005F7C6B">
        <w:t xml:space="preserve"> </w:t>
      </w:r>
      <w:r w:rsidR="00700D56">
        <w:t>Ethernet</w:t>
      </w:r>
      <w:r w:rsidR="005F7C6B">
        <w:t xml:space="preserve"> kapcsolatot is lehetővé tevő kábelekkel </w:t>
      </w:r>
      <w:r w:rsidR="00792E4F">
        <w:t>kell kapcsolódnia</w:t>
      </w:r>
      <w:r w:rsidR="005F7C6B">
        <w:t xml:space="preserve">, redundáns módon. </w:t>
      </w:r>
    </w:p>
    <w:p w:rsidR="00F970DF" w:rsidRPr="00F970DF" w:rsidRDefault="00F970DF" w:rsidP="00F970DF">
      <w:pPr>
        <w:jc w:val="both"/>
      </w:pPr>
      <w:r w:rsidRPr="00F970DF">
        <w:t>A strukturált kábelezés kiépítésének alapfelétele, hogy megfelelő nyomvonal álljon rendelkezésre. Az strukturál</w:t>
      </w:r>
      <w:r w:rsidR="00792E4F">
        <w:t>t</w:t>
      </w:r>
      <w:r w:rsidRPr="00F970DF">
        <w:t xml:space="preserve"> kábelezés tervezése során az elektromos tervekben már szereplő felszállók, az álmennyezetben levő gyengeáramú kábeltálcák, valamint a padlóba épített kábelcsatornák meglétét feltételeztük. Ezen kívül a kábelnyomvonal egy része további csövezést igényel a kábeltálcáktól, kábelcsatornáktól a végpontokig, ezek megvalósítását is alapfel</w:t>
      </w:r>
      <w:r w:rsidR="00792E4F">
        <w:t>t</w:t>
      </w:r>
      <w:r w:rsidRPr="00F970DF">
        <w:t>ételnek tekintjük.</w:t>
      </w:r>
    </w:p>
    <w:p w:rsidR="00F970DF" w:rsidRPr="00F970DF" w:rsidRDefault="00F970DF" w:rsidP="00F970DF">
      <w:pPr>
        <w:jc w:val="both"/>
      </w:pPr>
      <w:r w:rsidRPr="00F970DF">
        <w:t xml:space="preserve">Az </w:t>
      </w:r>
      <w:proofErr w:type="spellStart"/>
      <w:r w:rsidRPr="00F970DF">
        <w:t>a</w:t>
      </w:r>
      <w:r w:rsidR="005F7C6B">
        <w:t>udió</w:t>
      </w:r>
      <w:proofErr w:type="spellEnd"/>
      <w:r w:rsidR="005F7C6B">
        <w:t>, videó</w:t>
      </w:r>
      <w:r w:rsidR="008D64D3">
        <w:t xml:space="preserve">, </w:t>
      </w:r>
      <w:r w:rsidR="005F7C6B">
        <w:t xml:space="preserve">IT </w:t>
      </w:r>
      <w:r w:rsidR="008D64D3">
        <w:t xml:space="preserve">és WIFI </w:t>
      </w:r>
      <w:r w:rsidR="005F7C6B">
        <w:t>rendszerek</w:t>
      </w:r>
      <w:r w:rsidR="008D64D3">
        <w:t>, továbbá a konyhatechnológia és az általános irodai felhasználás összesen</w:t>
      </w:r>
      <w:r w:rsidR="005F7C6B">
        <w:t xml:space="preserve"> 360</w:t>
      </w:r>
      <w:r w:rsidRPr="00F970DF">
        <w:t xml:space="preserve"> db végpont kiépítését tesz</w:t>
      </w:r>
      <w:r>
        <w:t>i</w:t>
      </w:r>
      <w:r w:rsidRPr="00F970DF">
        <w:t>k szükségessé.</w:t>
      </w:r>
    </w:p>
    <w:p w:rsidR="00F970DF" w:rsidRPr="00F970DF" w:rsidRDefault="00F970DF" w:rsidP="00F970DF">
      <w:pPr>
        <w:jc w:val="both"/>
      </w:pPr>
      <w:r w:rsidRPr="00F970DF">
        <w:t>Az így felépülő strukturált kábelezés az említett funkciókon kívül más célra nem biztosít szolgáltatásokat, mint pl. tűzjelző rendszer, riasztó rendszer, betörésvédelmi rendszer, épületautomatika rendszerei, világítás vezérlés</w:t>
      </w:r>
      <w:r w:rsidR="007612BB">
        <w:t xml:space="preserve"> </w:t>
      </w:r>
      <w:r w:rsidRPr="00F970DF">
        <w:t xml:space="preserve">rendszere stb. Amennyiben ezen rendszerek integrálása szükséges az AV+IT rendszerrel vezérlési vagy más célból, úgy a strukturált kábelezési rendszerből biztosítható további végpontok kiépítésével a megfelelő </w:t>
      </w:r>
      <w:proofErr w:type="spellStart"/>
      <w:r w:rsidRPr="00F970DF">
        <w:t>interface</w:t>
      </w:r>
      <w:proofErr w:type="spellEnd"/>
      <w:r w:rsidRPr="00F970DF">
        <w:t xml:space="preserve"> a rendszerek között</w:t>
      </w:r>
    </w:p>
    <w:p w:rsidR="00F970DF" w:rsidRPr="00F970DF" w:rsidRDefault="00F970DF" w:rsidP="00F970DF">
      <w:pPr>
        <w:pStyle w:val="Cmsor2"/>
        <w:spacing w:after="120"/>
        <w:ind w:left="360"/>
        <w:jc w:val="both"/>
      </w:pPr>
      <w:bookmarkStart w:id="13" w:name="_Toc488155032"/>
      <w:r>
        <w:t xml:space="preserve">3.2. Aktív hálózat (LAN – Local </w:t>
      </w:r>
      <w:proofErr w:type="spellStart"/>
      <w:r>
        <w:t>Area</w:t>
      </w:r>
      <w:proofErr w:type="spellEnd"/>
      <w:r>
        <w:t xml:space="preserve"> Network)</w:t>
      </w:r>
      <w:bookmarkEnd w:id="13"/>
    </w:p>
    <w:p w:rsidR="00F970DF" w:rsidRPr="00F970DF" w:rsidRDefault="00F970DF" w:rsidP="00F970DF">
      <w:pPr>
        <w:jc w:val="both"/>
      </w:pPr>
      <w:r w:rsidRPr="00F970DF">
        <w:t>A lokális hálózat képezi az adatátvitel következő rétegét. A lokális hálózat igazodik a strukturált kábelezés architektúrájához, az épület végpontjait a központi r</w:t>
      </w:r>
      <w:r w:rsidR="00350E5A">
        <w:t>endezőnél látja</w:t>
      </w:r>
      <w:r w:rsidRPr="00F970DF">
        <w:t xml:space="preserve"> el LAN </w:t>
      </w:r>
      <w:proofErr w:type="spellStart"/>
      <w:r w:rsidRPr="00F970DF">
        <w:t>switch</w:t>
      </w:r>
      <w:r w:rsidR="005341A4">
        <w:t>-</w:t>
      </w:r>
      <w:r w:rsidRPr="00F970DF">
        <w:t>ekkel</w:t>
      </w:r>
      <w:proofErr w:type="spellEnd"/>
      <w:r w:rsidRPr="00F970DF">
        <w:t>.</w:t>
      </w:r>
    </w:p>
    <w:p w:rsidR="00F970DF" w:rsidRPr="00F970DF" w:rsidRDefault="00F970DF" w:rsidP="00F970DF">
      <w:pPr>
        <w:jc w:val="both"/>
      </w:pPr>
      <w:r w:rsidRPr="00F970DF">
        <w:t xml:space="preserve">A LAN </w:t>
      </w:r>
      <w:proofErr w:type="spellStart"/>
      <w:r w:rsidRPr="00F970DF">
        <w:t>switch</w:t>
      </w:r>
      <w:proofErr w:type="spellEnd"/>
      <w:r w:rsidR="005341A4">
        <w:t>-</w:t>
      </w:r>
      <w:r w:rsidRPr="00F970DF">
        <w:t>ek a következő funkciókat biztosítják:</w:t>
      </w:r>
    </w:p>
    <w:p w:rsidR="00F970DF" w:rsidRDefault="00F970DF" w:rsidP="00F970DF">
      <w:pPr>
        <w:pStyle w:val="Listaszerbekezds"/>
        <w:numPr>
          <w:ilvl w:val="0"/>
          <w:numId w:val="45"/>
        </w:numPr>
        <w:jc w:val="both"/>
      </w:pPr>
      <w:r w:rsidRPr="00F970DF">
        <w:t xml:space="preserve">Gigabit Ethernet portok a felhasználói eszközök irányába (10/100/1000 </w:t>
      </w:r>
      <w:proofErr w:type="spellStart"/>
      <w:r w:rsidRPr="00F970DF">
        <w:t>Mbps</w:t>
      </w:r>
      <w:proofErr w:type="spellEnd"/>
      <w:r w:rsidRPr="00F970DF">
        <w:t xml:space="preserve"> sebességű átviteli lehetőségekkel)</w:t>
      </w:r>
    </w:p>
    <w:p w:rsidR="00F970DF" w:rsidRDefault="00F970DF" w:rsidP="00F970DF">
      <w:pPr>
        <w:pStyle w:val="Listaszerbekezds"/>
        <w:numPr>
          <w:ilvl w:val="0"/>
          <w:numId w:val="45"/>
        </w:numPr>
        <w:jc w:val="both"/>
      </w:pPr>
      <w:r w:rsidRPr="00F970DF">
        <w:t xml:space="preserve">10 </w:t>
      </w:r>
      <w:proofErr w:type="spellStart"/>
      <w:r w:rsidRPr="00F970DF">
        <w:t>Gbps</w:t>
      </w:r>
      <w:proofErr w:type="spellEnd"/>
      <w:r w:rsidRPr="00F970DF">
        <w:t xml:space="preserve"> </w:t>
      </w:r>
      <w:r w:rsidR="003B7D89">
        <w:t xml:space="preserve">és 1 </w:t>
      </w:r>
      <w:proofErr w:type="spellStart"/>
      <w:r w:rsidR="003B7D89">
        <w:t>Gbps</w:t>
      </w:r>
      <w:proofErr w:type="spellEnd"/>
      <w:r w:rsidR="003B7D89">
        <w:t xml:space="preserve"> </w:t>
      </w:r>
      <w:r w:rsidRPr="00F970DF">
        <w:t xml:space="preserve">sebességű Ethernet portok biztosítása a LAN </w:t>
      </w:r>
      <w:proofErr w:type="spellStart"/>
      <w:r w:rsidRPr="00F970DF">
        <w:t>switch</w:t>
      </w:r>
      <w:proofErr w:type="spellEnd"/>
      <w:r w:rsidRPr="00F970DF">
        <w:t>-ek kapcsolatára</w:t>
      </w:r>
    </w:p>
    <w:p w:rsidR="00F970DF" w:rsidRDefault="00F970DF" w:rsidP="00F970DF">
      <w:pPr>
        <w:pStyle w:val="Listaszerbekezds"/>
        <w:numPr>
          <w:ilvl w:val="0"/>
          <w:numId w:val="45"/>
        </w:numPr>
        <w:jc w:val="both"/>
      </w:pPr>
      <w:r w:rsidRPr="00F970DF">
        <w:t xml:space="preserve">további 10 </w:t>
      </w:r>
      <w:proofErr w:type="spellStart"/>
      <w:r w:rsidRPr="00F970DF">
        <w:t>Gbps</w:t>
      </w:r>
      <w:proofErr w:type="spellEnd"/>
      <w:r w:rsidRPr="00F970DF">
        <w:t xml:space="preserve"> sebességű Ethernet portok</w:t>
      </w:r>
      <w:r w:rsidR="008D64D3">
        <w:t xml:space="preserve"> </w:t>
      </w:r>
      <w:r w:rsidRPr="00F970DF">
        <w:t>biztosítása, ha a szerverek megkövetelik azt</w:t>
      </w:r>
    </w:p>
    <w:p w:rsidR="00F970DF" w:rsidRDefault="00F970DF" w:rsidP="003B7D89">
      <w:pPr>
        <w:pStyle w:val="Listaszerbekezds"/>
        <w:numPr>
          <w:ilvl w:val="0"/>
          <w:numId w:val="45"/>
        </w:numPr>
        <w:jc w:val="both"/>
      </w:pPr>
      <w:proofErr w:type="spellStart"/>
      <w:r w:rsidRPr="00F970DF">
        <w:t>PoE</w:t>
      </w:r>
      <w:proofErr w:type="spellEnd"/>
      <w:r w:rsidRPr="00F970DF">
        <w:t xml:space="preserve"> (</w:t>
      </w:r>
      <w:proofErr w:type="spellStart"/>
      <w:r w:rsidRPr="00F970DF">
        <w:t>Power</w:t>
      </w:r>
      <w:proofErr w:type="spellEnd"/>
      <w:r w:rsidRPr="00F970DF">
        <w:t xml:space="preserve"> over Ethernet) tápellátás biztosítása a WIFI eszközök, és vezérlő panelek (</w:t>
      </w:r>
      <w:proofErr w:type="spellStart"/>
      <w:r w:rsidRPr="00F970DF">
        <w:t>touch</w:t>
      </w:r>
      <w:proofErr w:type="spellEnd"/>
      <w:r w:rsidRPr="00F970DF">
        <w:t xml:space="preserve"> panel) számára, amivel megtakarítható a</w:t>
      </w:r>
      <w:r w:rsidR="008D64D3">
        <w:t>z erősáramú</w:t>
      </w:r>
      <w:r w:rsidRPr="00F970DF">
        <w:t xml:space="preserve"> tápellátás kiépítése</w:t>
      </w:r>
    </w:p>
    <w:p w:rsidR="00F970DF" w:rsidRPr="00F970DF" w:rsidRDefault="00F970DF" w:rsidP="003B7D89">
      <w:pPr>
        <w:pStyle w:val="Listaszerbekezds"/>
        <w:numPr>
          <w:ilvl w:val="0"/>
          <w:numId w:val="45"/>
        </w:numPr>
        <w:jc w:val="both"/>
      </w:pPr>
      <w:r w:rsidRPr="00F970DF">
        <w:lastRenderedPageBreak/>
        <w:t>virtuális hálózat</w:t>
      </w:r>
      <w:r w:rsidR="00350E5A">
        <w:t>o</w:t>
      </w:r>
      <w:r w:rsidRPr="00F970DF">
        <w:t>k biztosítása a különböző kommunikációs eszközcsoportok számára a biztonság és a megbízhatóság növelése céljából</w:t>
      </w:r>
      <w:r>
        <w:t>.</w:t>
      </w:r>
    </w:p>
    <w:p w:rsidR="00F970DF" w:rsidRPr="00F970DF" w:rsidRDefault="00350E5A" w:rsidP="00F970DF">
      <w:pPr>
        <w:jc w:val="both"/>
      </w:pPr>
      <w:r>
        <w:t>A</w:t>
      </w:r>
      <w:r w:rsidR="003B7D89">
        <w:t xml:space="preserve"> központi rendezőnél 5</w:t>
      </w:r>
      <w:r w:rsidR="00F970DF" w:rsidRPr="00F970DF">
        <w:t xml:space="preserve"> db 48 </w:t>
      </w:r>
      <w:proofErr w:type="spellStart"/>
      <w:r w:rsidR="00F970DF" w:rsidRPr="00F970DF">
        <w:t>portos</w:t>
      </w:r>
      <w:proofErr w:type="spellEnd"/>
      <w:r w:rsidR="00F970DF" w:rsidRPr="00F970DF">
        <w:t xml:space="preserve"> egység</w:t>
      </w:r>
      <w:r w:rsidR="003B7D89">
        <w:t>, a +1, +2 és +3 szinti rendezőkben 1-1</w:t>
      </w:r>
      <w:r w:rsidR="008D64D3">
        <w:t>db</w:t>
      </w:r>
      <w:r w:rsidR="003B7D89">
        <w:t xml:space="preserve"> 48 </w:t>
      </w:r>
      <w:proofErr w:type="spellStart"/>
      <w:r w:rsidR="003B7D89">
        <w:t>portos</w:t>
      </w:r>
      <w:proofErr w:type="spellEnd"/>
      <w:r w:rsidR="003B7D89">
        <w:t xml:space="preserve"> egység</w:t>
      </w:r>
      <w:r w:rsidR="00F970DF" w:rsidRPr="00F970DF">
        <w:t xml:space="preserve"> biztosítja az épületben </w:t>
      </w:r>
      <w:r w:rsidR="003B7D89">
        <w:t>szükséges port</w:t>
      </w:r>
      <w:r w:rsidR="008D64D3">
        <w:t xml:space="preserve"> </w:t>
      </w:r>
      <w:r w:rsidR="003B7D89">
        <w:t>számokat.</w:t>
      </w:r>
    </w:p>
    <w:p w:rsidR="00F970DF" w:rsidRPr="00F970DF" w:rsidRDefault="00F970DF" w:rsidP="00F970DF">
      <w:pPr>
        <w:pStyle w:val="Cmsor2"/>
        <w:spacing w:after="120"/>
        <w:ind w:left="360"/>
        <w:jc w:val="both"/>
      </w:pPr>
      <w:bookmarkStart w:id="14" w:name="_Toc488155033"/>
      <w:r>
        <w:t>3.3. WIFI hálózat</w:t>
      </w:r>
      <w:bookmarkEnd w:id="14"/>
    </w:p>
    <w:p w:rsidR="00F970DF" w:rsidRPr="00F970DF" w:rsidRDefault="00F970DF" w:rsidP="00F970DF">
      <w:pPr>
        <w:jc w:val="both"/>
      </w:pPr>
      <w:r w:rsidRPr="00F970DF">
        <w:t xml:space="preserve">Az épület tagoltsága (több szint, több, erősen elkülönülő épületrész, udvari rész) szükségessé teszi, hogy megfelelő számi WIFI AP-val (Access </w:t>
      </w:r>
      <w:proofErr w:type="spellStart"/>
      <w:r w:rsidRPr="00F970DF">
        <w:t>Point</w:t>
      </w:r>
      <w:proofErr w:type="spellEnd"/>
      <w:r w:rsidRPr="00F970DF">
        <w:t>) kerüljön lefedésre a</w:t>
      </w:r>
      <w:r w:rsidR="008D64D3">
        <w:t xml:space="preserve"> létesítmény</w:t>
      </w:r>
      <w:r w:rsidRPr="00F970DF">
        <w:t>.</w:t>
      </w:r>
    </w:p>
    <w:p w:rsidR="00F970DF" w:rsidRPr="00F970DF" w:rsidRDefault="00F970DF" w:rsidP="00F970DF">
      <w:pPr>
        <w:jc w:val="both"/>
      </w:pPr>
      <w:r w:rsidRPr="00F970DF">
        <w:t>A WIFI eszközök helyének kiválasztása következő szempontok alapján történt:</w:t>
      </w:r>
    </w:p>
    <w:p w:rsidR="00F970DF" w:rsidRDefault="00F970DF" w:rsidP="00F970DF">
      <w:pPr>
        <w:pStyle w:val="Listaszerbekezds"/>
        <w:numPr>
          <w:ilvl w:val="0"/>
          <w:numId w:val="46"/>
        </w:numPr>
        <w:jc w:val="both"/>
      </w:pPr>
      <w:r w:rsidRPr="00F970DF">
        <w:t>megfelelő térerő biztosítása</w:t>
      </w:r>
    </w:p>
    <w:p w:rsidR="00F970DF" w:rsidRDefault="00F970DF" w:rsidP="00F970DF">
      <w:pPr>
        <w:pStyle w:val="Listaszerbekezds"/>
        <w:numPr>
          <w:ilvl w:val="0"/>
          <w:numId w:val="46"/>
        </w:numPr>
        <w:jc w:val="both"/>
      </w:pPr>
      <w:r w:rsidRPr="00F970DF">
        <w:t>megfelelő adatátviteli kapacitás biztosítása akkor, ha egy adott rendezvényt sokan látogatnak (sok egyidejű WIFI felhasználó terheli a rendszert)</w:t>
      </w:r>
    </w:p>
    <w:p w:rsidR="00F970DF" w:rsidRPr="00F970DF" w:rsidRDefault="00F970DF" w:rsidP="00F970DF">
      <w:pPr>
        <w:pStyle w:val="Listaszerbekezds"/>
        <w:numPr>
          <w:ilvl w:val="0"/>
          <w:numId w:val="46"/>
        </w:numPr>
        <w:jc w:val="both"/>
      </w:pPr>
      <w:r w:rsidRPr="00F970DF">
        <w:t>rejtett elhelyezés</w:t>
      </w:r>
      <w:r>
        <w:t>.</w:t>
      </w:r>
    </w:p>
    <w:p w:rsidR="00F970DF" w:rsidRPr="00F970DF" w:rsidRDefault="00F970DF" w:rsidP="00F970DF">
      <w:pPr>
        <w:jc w:val="both"/>
      </w:pPr>
      <w:r w:rsidRPr="00F970DF">
        <w:t xml:space="preserve">A fenti szempontok alapján került kiválasztásra a AP-k helye és számossága. Az épületet 32 db AP látja el. Az AP-k mind a 2,4 </w:t>
      </w:r>
      <w:proofErr w:type="spellStart"/>
      <w:r w:rsidRPr="00F970DF">
        <w:t>GHz</w:t>
      </w:r>
      <w:proofErr w:type="spellEnd"/>
      <w:r w:rsidRPr="00F970DF">
        <w:t xml:space="preserve">-es sávban, mind az 5 </w:t>
      </w:r>
      <w:proofErr w:type="spellStart"/>
      <w:r w:rsidRPr="00F970DF">
        <w:t>GHz</w:t>
      </w:r>
      <w:proofErr w:type="spellEnd"/>
      <w:r w:rsidRPr="00F970DF">
        <w:t>-es sávban egyidejűleg képesek működni, és a felhasználókat egyenletesen elosztva szolgálják ki.</w:t>
      </w:r>
    </w:p>
    <w:p w:rsidR="00F970DF" w:rsidRPr="00F970DF" w:rsidRDefault="00F970DF" w:rsidP="00F970DF">
      <w:pPr>
        <w:pStyle w:val="Cmsor2"/>
        <w:spacing w:after="120"/>
        <w:ind w:left="360"/>
        <w:jc w:val="both"/>
      </w:pPr>
      <w:bookmarkStart w:id="15" w:name="_Toc488155034"/>
      <w:r>
        <w:t>3.4. Szerver</w:t>
      </w:r>
      <w:bookmarkEnd w:id="15"/>
    </w:p>
    <w:p w:rsidR="00F970DF" w:rsidRPr="00F970DF" w:rsidRDefault="00F970DF" w:rsidP="00F970DF">
      <w:pPr>
        <w:jc w:val="both"/>
      </w:pPr>
      <w:r w:rsidRPr="00F970DF">
        <w:t xml:space="preserve">Az AV és IT rendszerek alapfunkcióinak működtetéséhez szükséges egy általános célokat szolgáló szerver, amely </w:t>
      </w:r>
      <w:r>
        <w:t xml:space="preserve">7/24 </w:t>
      </w:r>
      <w:r w:rsidRPr="00F970DF">
        <w:t>üze</w:t>
      </w:r>
      <w:r>
        <w:t>m</w:t>
      </w:r>
      <w:r w:rsidRPr="00F970DF">
        <w:t>ben képes a szü</w:t>
      </w:r>
      <w:r>
        <w:t>k</w:t>
      </w:r>
      <w:r w:rsidRPr="00F970DF">
        <w:t>séges feladatok ellátására.</w:t>
      </w:r>
    </w:p>
    <w:p w:rsidR="00F970DF" w:rsidRPr="00F970DF" w:rsidRDefault="00F970DF" w:rsidP="00F970DF">
      <w:pPr>
        <w:jc w:val="both"/>
      </w:pPr>
      <w:r w:rsidRPr="00F970DF">
        <w:t>A tervezett rendszer alkalmas különböző felhasználói igények kiszolgálására, rugalmasan, virtuális gép technológiát használva a rendezvények által megkövetelt alkalmazásokat képes futtatni.</w:t>
      </w:r>
    </w:p>
    <w:p w:rsidR="00F970DF" w:rsidRPr="00F970DF" w:rsidRDefault="00F970DF" w:rsidP="00F970DF">
      <w:pPr>
        <w:pStyle w:val="Cmsor2"/>
        <w:spacing w:after="120"/>
        <w:ind w:left="360"/>
        <w:jc w:val="both"/>
      </w:pPr>
      <w:bookmarkStart w:id="16" w:name="_Toc488155035"/>
      <w:r>
        <w:t>3.5. Tűzfal</w:t>
      </w:r>
      <w:bookmarkEnd w:id="16"/>
    </w:p>
    <w:p w:rsidR="00F970DF" w:rsidRPr="00F970DF" w:rsidRDefault="00F970DF" w:rsidP="00F970DF">
      <w:pPr>
        <w:jc w:val="both"/>
      </w:pPr>
      <w:r w:rsidRPr="00F970DF">
        <w:t>Tűzfal rendszer az internet</w:t>
      </w:r>
      <w:r>
        <w:t xml:space="preserve">hez </w:t>
      </w:r>
      <w:r w:rsidR="008D64D3">
        <w:t xml:space="preserve">történő </w:t>
      </w:r>
      <w:r>
        <w:t>biztonságos</w:t>
      </w:r>
      <w:r w:rsidRPr="00F970DF">
        <w:t xml:space="preserve"> </w:t>
      </w:r>
      <w:r w:rsidR="008D64D3">
        <w:t>csatlakozás</w:t>
      </w:r>
      <w:r w:rsidRPr="00F970DF">
        <w:t xml:space="preserve"> biztosítására</w:t>
      </w:r>
      <w:r>
        <w:t xml:space="preserve"> szolgál. Az épület i</w:t>
      </w:r>
      <w:r w:rsidRPr="00F970DF">
        <w:t>nterneten kapcsolódik a világhoz és a más telephelyeken levő további szerv</w:t>
      </w:r>
      <w:r>
        <w:t>ezeti egységekhe</w:t>
      </w:r>
      <w:r w:rsidRPr="00F970DF">
        <w:t>z, társszervezetekhez.</w:t>
      </w:r>
    </w:p>
    <w:p w:rsidR="00F970DF" w:rsidRPr="00F970DF" w:rsidRDefault="00F970DF" w:rsidP="00F970DF">
      <w:pPr>
        <w:jc w:val="both"/>
      </w:pPr>
      <w:r w:rsidRPr="00F970DF">
        <w:t>Az internet biztosítás</w:t>
      </w:r>
      <w:r>
        <w:t>á</w:t>
      </w:r>
      <w:r w:rsidRPr="00F970DF">
        <w:t>ra szükséges egy olyan, nagy megbízhatóságot adó, de ugyanakkor az internetes támadásoknak bizonyítottan ellenálló tűzfal rendszer megvalósítás</w:t>
      </w:r>
      <w:r w:rsidR="008D64D3">
        <w:t>a</w:t>
      </w:r>
      <w:r w:rsidRPr="00F970DF">
        <w:t>, ami egyben az internet irányában nagy sebességet is lehetővé tesz a speciális igények kielégítés</w:t>
      </w:r>
      <w:r w:rsidR="008D64D3">
        <w:t>e céljából (pl. videó streaming, videokonferencia</w:t>
      </w:r>
      <w:r w:rsidRPr="00F970DF">
        <w:t xml:space="preserve"> kapcsolatok).</w:t>
      </w:r>
    </w:p>
    <w:p w:rsidR="00F970DF" w:rsidRPr="00F970DF" w:rsidRDefault="00F970DF" w:rsidP="00F970DF">
      <w:pPr>
        <w:pStyle w:val="Cmsor2"/>
        <w:spacing w:after="120"/>
        <w:ind w:left="360"/>
        <w:jc w:val="both"/>
      </w:pPr>
      <w:bookmarkStart w:id="17" w:name="_Toc488155036"/>
      <w:r>
        <w:t xml:space="preserve">3.5. Központi </w:t>
      </w:r>
      <w:proofErr w:type="spellStart"/>
      <w:r>
        <w:t>rack</w:t>
      </w:r>
      <w:proofErr w:type="spellEnd"/>
      <w:r>
        <w:t xml:space="preserve"> szekrények</w:t>
      </w:r>
      <w:bookmarkEnd w:id="17"/>
    </w:p>
    <w:p w:rsidR="00F970DF" w:rsidRPr="00F970DF" w:rsidRDefault="00F970DF" w:rsidP="00F970DF">
      <w:pPr>
        <w:jc w:val="both"/>
      </w:pPr>
      <w:r w:rsidRPr="00F970DF">
        <w:t>A struktu</w:t>
      </w:r>
      <w:r>
        <w:t>r</w:t>
      </w:r>
      <w:r w:rsidRPr="00F970DF">
        <w:t xml:space="preserve">ált kábelezés és a LAN központ elemeinek, valamint a szerver és tűzfal befogadásához 2 db 42U magas </w:t>
      </w:r>
      <w:proofErr w:type="spellStart"/>
      <w:r w:rsidRPr="00F970DF">
        <w:t>rack</w:t>
      </w:r>
      <w:proofErr w:type="spellEnd"/>
      <w:r w:rsidRPr="00F970DF">
        <w:t xml:space="preserve"> szükséges a szerver helyiségben (-1.28).</w:t>
      </w:r>
      <w:r w:rsidR="008D64D3">
        <w:t xml:space="preserve"> A Bástya terem stúdió helyiségének méret korlátossága okán az audiovizuális központi </w:t>
      </w:r>
      <w:proofErr w:type="spellStart"/>
      <w:r w:rsidR="008D64D3">
        <w:t>rack</w:t>
      </w:r>
      <w:proofErr w:type="spellEnd"/>
      <w:r w:rsidR="008D64D3">
        <w:t xml:space="preserve">-be szerelhető eszközök egy további 42U magas </w:t>
      </w:r>
      <w:proofErr w:type="spellStart"/>
      <w:r w:rsidR="008D64D3">
        <w:t>rack</w:t>
      </w:r>
      <w:proofErr w:type="spellEnd"/>
      <w:r w:rsidR="008D64D3">
        <w:t xml:space="preserve"> szekrényben kerülnek telepítésre szintén a -1.28 szerver helyiségben.</w:t>
      </w:r>
    </w:p>
    <w:p w:rsidR="00F970DF" w:rsidRPr="00F970DF" w:rsidRDefault="00F970DF" w:rsidP="00F970DF">
      <w:pPr>
        <w:jc w:val="both"/>
      </w:pPr>
    </w:p>
    <w:sectPr w:rsidR="00F970DF" w:rsidRPr="00F970D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3882" w:rsidRDefault="002F3882" w:rsidP="001C7D2A">
      <w:pPr>
        <w:spacing w:after="0" w:line="240" w:lineRule="auto"/>
      </w:pPr>
      <w:r>
        <w:separator/>
      </w:r>
    </w:p>
  </w:endnote>
  <w:endnote w:type="continuationSeparator" w:id="0">
    <w:p w:rsidR="002F3882" w:rsidRDefault="002F3882" w:rsidP="001C7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882" w:rsidRDefault="002F388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882" w:rsidRDefault="002F3882">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882" w:rsidRDefault="002F388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3882" w:rsidRDefault="002F3882" w:rsidP="001C7D2A">
      <w:pPr>
        <w:spacing w:after="0" w:line="240" w:lineRule="auto"/>
      </w:pPr>
      <w:r>
        <w:separator/>
      </w:r>
    </w:p>
  </w:footnote>
  <w:footnote w:type="continuationSeparator" w:id="0">
    <w:p w:rsidR="002F3882" w:rsidRDefault="002F3882" w:rsidP="001C7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882" w:rsidRDefault="002F388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882" w:rsidRDefault="002F3882">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882" w:rsidRDefault="002F388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F212D"/>
    <w:multiLevelType w:val="hybridMultilevel"/>
    <w:tmpl w:val="EF342FD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7A5B8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872C2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4D277A"/>
    <w:multiLevelType w:val="hybridMultilevel"/>
    <w:tmpl w:val="C0145356"/>
    <w:lvl w:ilvl="0" w:tplc="D1EA972A">
      <w:start w:val="1"/>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10E9615E"/>
    <w:multiLevelType w:val="hybridMultilevel"/>
    <w:tmpl w:val="72CEAD5A"/>
    <w:lvl w:ilvl="0" w:tplc="040E0003">
      <w:start w:val="1"/>
      <w:numFmt w:val="bullet"/>
      <w:lvlText w:val="o"/>
      <w:lvlJc w:val="left"/>
      <w:pPr>
        <w:ind w:left="720" w:hanging="360"/>
      </w:pPr>
      <w:rPr>
        <w:rFonts w:ascii="Courier New" w:hAnsi="Courier New" w:cs="Courier New" w:hint="default"/>
      </w:rPr>
    </w:lvl>
    <w:lvl w:ilvl="1" w:tplc="040E0003">
      <w:start w:val="1"/>
      <w:numFmt w:val="bullet"/>
      <w:lvlText w:val="o"/>
      <w:lvlJc w:val="left"/>
      <w:pPr>
        <w:ind w:left="1440" w:hanging="360"/>
      </w:pPr>
      <w:rPr>
        <w:rFonts w:ascii="Courier New" w:hAnsi="Courier New" w:cs="Courier New" w:hint="default"/>
      </w:rPr>
    </w:lvl>
    <w:lvl w:ilvl="2" w:tplc="040E0003">
      <w:start w:val="1"/>
      <w:numFmt w:val="bullet"/>
      <w:lvlText w:val="o"/>
      <w:lvlJc w:val="left"/>
      <w:pPr>
        <w:ind w:left="2160" w:hanging="360"/>
      </w:pPr>
      <w:rPr>
        <w:rFonts w:ascii="Courier New" w:hAnsi="Courier New" w:cs="Courier New"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121C5E1D"/>
    <w:multiLevelType w:val="multilevel"/>
    <w:tmpl w:val="A6AE0CB2"/>
    <w:lvl w:ilvl="0">
      <w:start w:val="1"/>
      <w:numFmt w:val="bullet"/>
      <w:lvlText w:val=""/>
      <w:lvlJc w:val="left"/>
      <w:pPr>
        <w:ind w:left="1148" w:hanging="440"/>
      </w:pPr>
      <w:rPr>
        <w:rFonts w:ascii="Symbol" w:hAnsi="Symbol" w:hint="default"/>
      </w:rPr>
    </w:lvl>
    <w:lvl w:ilvl="1">
      <w:start w:val="1"/>
      <w:numFmt w:val="decimalZero"/>
      <w:lvlText w:val="%1.%2"/>
      <w:lvlJc w:val="left"/>
      <w:pPr>
        <w:ind w:left="1148" w:hanging="4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6" w15:restartNumberingAfterBreak="0">
    <w:nsid w:val="138205E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A53778"/>
    <w:multiLevelType w:val="hybridMultilevel"/>
    <w:tmpl w:val="C23E7EC2"/>
    <w:lvl w:ilvl="0" w:tplc="738C39CC">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B054429"/>
    <w:multiLevelType w:val="multilevel"/>
    <w:tmpl w:val="A6AE0CB2"/>
    <w:lvl w:ilvl="0">
      <w:start w:val="1"/>
      <w:numFmt w:val="bullet"/>
      <w:lvlText w:val=""/>
      <w:lvlJc w:val="left"/>
      <w:pPr>
        <w:ind w:left="1148" w:hanging="440"/>
      </w:pPr>
      <w:rPr>
        <w:rFonts w:ascii="Symbol" w:hAnsi="Symbol" w:hint="default"/>
      </w:rPr>
    </w:lvl>
    <w:lvl w:ilvl="1">
      <w:start w:val="1"/>
      <w:numFmt w:val="decimalZero"/>
      <w:lvlText w:val="%1.%2"/>
      <w:lvlJc w:val="left"/>
      <w:pPr>
        <w:ind w:left="1148" w:hanging="4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9" w15:restartNumberingAfterBreak="0">
    <w:nsid w:val="1DAC76C9"/>
    <w:multiLevelType w:val="hybridMultilevel"/>
    <w:tmpl w:val="B0E25862"/>
    <w:lvl w:ilvl="0" w:tplc="FD94CFBA">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1FD4328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812228"/>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D66AD0"/>
    <w:multiLevelType w:val="hybridMultilevel"/>
    <w:tmpl w:val="0A0A90F8"/>
    <w:lvl w:ilvl="0" w:tplc="21960362">
      <w:numFmt w:val="bullet"/>
      <w:lvlText w:val="-"/>
      <w:lvlJc w:val="left"/>
      <w:pPr>
        <w:ind w:left="2460" w:hanging="360"/>
      </w:pPr>
      <w:rPr>
        <w:rFonts w:ascii="Calibri" w:eastAsiaTheme="minorHAnsi" w:hAnsi="Calibri" w:cstheme="minorBidi" w:hint="default"/>
      </w:rPr>
    </w:lvl>
    <w:lvl w:ilvl="1" w:tplc="040E0003">
      <w:start w:val="1"/>
      <w:numFmt w:val="bullet"/>
      <w:lvlText w:val="o"/>
      <w:lvlJc w:val="left"/>
      <w:pPr>
        <w:ind w:left="2145" w:hanging="360"/>
      </w:pPr>
      <w:rPr>
        <w:rFonts w:ascii="Courier New" w:hAnsi="Courier New" w:cs="Courier New" w:hint="default"/>
      </w:rPr>
    </w:lvl>
    <w:lvl w:ilvl="2" w:tplc="040E0005">
      <w:start w:val="1"/>
      <w:numFmt w:val="bullet"/>
      <w:lvlText w:val=""/>
      <w:lvlJc w:val="left"/>
      <w:pPr>
        <w:ind w:left="2865" w:hanging="360"/>
      </w:pPr>
      <w:rPr>
        <w:rFonts w:ascii="Wingdings" w:hAnsi="Wingdings" w:hint="default"/>
      </w:rPr>
    </w:lvl>
    <w:lvl w:ilvl="3" w:tplc="040E0001">
      <w:start w:val="1"/>
      <w:numFmt w:val="bullet"/>
      <w:lvlText w:val=""/>
      <w:lvlJc w:val="left"/>
      <w:pPr>
        <w:ind w:left="3585" w:hanging="360"/>
      </w:pPr>
      <w:rPr>
        <w:rFonts w:ascii="Symbol" w:hAnsi="Symbol" w:hint="default"/>
      </w:rPr>
    </w:lvl>
    <w:lvl w:ilvl="4" w:tplc="040E0003">
      <w:start w:val="1"/>
      <w:numFmt w:val="bullet"/>
      <w:lvlText w:val="o"/>
      <w:lvlJc w:val="left"/>
      <w:pPr>
        <w:ind w:left="4305" w:hanging="360"/>
      </w:pPr>
      <w:rPr>
        <w:rFonts w:ascii="Courier New" w:hAnsi="Courier New" w:cs="Courier New" w:hint="default"/>
      </w:rPr>
    </w:lvl>
    <w:lvl w:ilvl="5" w:tplc="040E0005">
      <w:start w:val="1"/>
      <w:numFmt w:val="bullet"/>
      <w:lvlText w:val=""/>
      <w:lvlJc w:val="left"/>
      <w:pPr>
        <w:ind w:left="5025" w:hanging="360"/>
      </w:pPr>
      <w:rPr>
        <w:rFonts w:ascii="Wingdings" w:hAnsi="Wingdings" w:hint="default"/>
      </w:rPr>
    </w:lvl>
    <w:lvl w:ilvl="6" w:tplc="040E0001">
      <w:start w:val="1"/>
      <w:numFmt w:val="bullet"/>
      <w:lvlText w:val=""/>
      <w:lvlJc w:val="left"/>
      <w:pPr>
        <w:ind w:left="5745" w:hanging="360"/>
      </w:pPr>
      <w:rPr>
        <w:rFonts w:ascii="Symbol" w:hAnsi="Symbol" w:hint="default"/>
      </w:rPr>
    </w:lvl>
    <w:lvl w:ilvl="7" w:tplc="040E0003">
      <w:start w:val="1"/>
      <w:numFmt w:val="bullet"/>
      <w:lvlText w:val="o"/>
      <w:lvlJc w:val="left"/>
      <w:pPr>
        <w:ind w:left="6465" w:hanging="360"/>
      </w:pPr>
      <w:rPr>
        <w:rFonts w:ascii="Courier New" w:hAnsi="Courier New" w:cs="Courier New" w:hint="default"/>
      </w:rPr>
    </w:lvl>
    <w:lvl w:ilvl="8" w:tplc="040E0005">
      <w:start w:val="1"/>
      <w:numFmt w:val="bullet"/>
      <w:lvlText w:val=""/>
      <w:lvlJc w:val="left"/>
      <w:pPr>
        <w:ind w:left="7185" w:hanging="360"/>
      </w:pPr>
      <w:rPr>
        <w:rFonts w:ascii="Wingdings" w:hAnsi="Wingdings" w:hint="default"/>
      </w:rPr>
    </w:lvl>
  </w:abstractNum>
  <w:abstractNum w:abstractNumId="13" w15:restartNumberingAfterBreak="0">
    <w:nsid w:val="22585078"/>
    <w:multiLevelType w:val="hybridMultilevel"/>
    <w:tmpl w:val="7D8AAF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34674EC"/>
    <w:multiLevelType w:val="hybridMultilevel"/>
    <w:tmpl w:val="031A5272"/>
    <w:lvl w:ilvl="0" w:tplc="99EC7BAC">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3860F0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969562E"/>
    <w:multiLevelType w:val="hybridMultilevel"/>
    <w:tmpl w:val="C636876C"/>
    <w:lvl w:ilvl="0" w:tplc="040E0001">
      <w:start w:val="1"/>
      <w:numFmt w:val="bullet"/>
      <w:lvlText w:val=""/>
      <w:lvlJc w:val="left"/>
      <w:pPr>
        <w:ind w:left="2820" w:hanging="360"/>
      </w:pPr>
      <w:rPr>
        <w:rFonts w:ascii="Symbol" w:hAnsi="Symbol" w:hint="default"/>
      </w:rPr>
    </w:lvl>
    <w:lvl w:ilvl="1" w:tplc="040E0003" w:tentative="1">
      <w:start w:val="1"/>
      <w:numFmt w:val="bullet"/>
      <w:lvlText w:val="o"/>
      <w:lvlJc w:val="left"/>
      <w:pPr>
        <w:ind w:left="3540" w:hanging="360"/>
      </w:pPr>
      <w:rPr>
        <w:rFonts w:ascii="Courier New" w:hAnsi="Courier New" w:cs="Courier New" w:hint="default"/>
      </w:rPr>
    </w:lvl>
    <w:lvl w:ilvl="2" w:tplc="040E0005" w:tentative="1">
      <w:start w:val="1"/>
      <w:numFmt w:val="bullet"/>
      <w:lvlText w:val=""/>
      <w:lvlJc w:val="left"/>
      <w:pPr>
        <w:ind w:left="4260" w:hanging="360"/>
      </w:pPr>
      <w:rPr>
        <w:rFonts w:ascii="Wingdings" w:hAnsi="Wingdings" w:hint="default"/>
      </w:rPr>
    </w:lvl>
    <w:lvl w:ilvl="3" w:tplc="040E0001" w:tentative="1">
      <w:start w:val="1"/>
      <w:numFmt w:val="bullet"/>
      <w:lvlText w:val=""/>
      <w:lvlJc w:val="left"/>
      <w:pPr>
        <w:ind w:left="4980" w:hanging="360"/>
      </w:pPr>
      <w:rPr>
        <w:rFonts w:ascii="Symbol" w:hAnsi="Symbol" w:hint="default"/>
      </w:rPr>
    </w:lvl>
    <w:lvl w:ilvl="4" w:tplc="040E0003" w:tentative="1">
      <w:start w:val="1"/>
      <w:numFmt w:val="bullet"/>
      <w:lvlText w:val="o"/>
      <w:lvlJc w:val="left"/>
      <w:pPr>
        <w:ind w:left="5700" w:hanging="360"/>
      </w:pPr>
      <w:rPr>
        <w:rFonts w:ascii="Courier New" w:hAnsi="Courier New" w:cs="Courier New" w:hint="default"/>
      </w:rPr>
    </w:lvl>
    <w:lvl w:ilvl="5" w:tplc="040E0005" w:tentative="1">
      <w:start w:val="1"/>
      <w:numFmt w:val="bullet"/>
      <w:lvlText w:val=""/>
      <w:lvlJc w:val="left"/>
      <w:pPr>
        <w:ind w:left="6420" w:hanging="360"/>
      </w:pPr>
      <w:rPr>
        <w:rFonts w:ascii="Wingdings" w:hAnsi="Wingdings" w:hint="default"/>
      </w:rPr>
    </w:lvl>
    <w:lvl w:ilvl="6" w:tplc="040E0001" w:tentative="1">
      <w:start w:val="1"/>
      <w:numFmt w:val="bullet"/>
      <w:lvlText w:val=""/>
      <w:lvlJc w:val="left"/>
      <w:pPr>
        <w:ind w:left="7140" w:hanging="360"/>
      </w:pPr>
      <w:rPr>
        <w:rFonts w:ascii="Symbol" w:hAnsi="Symbol" w:hint="default"/>
      </w:rPr>
    </w:lvl>
    <w:lvl w:ilvl="7" w:tplc="040E0003" w:tentative="1">
      <w:start w:val="1"/>
      <w:numFmt w:val="bullet"/>
      <w:lvlText w:val="o"/>
      <w:lvlJc w:val="left"/>
      <w:pPr>
        <w:ind w:left="7860" w:hanging="360"/>
      </w:pPr>
      <w:rPr>
        <w:rFonts w:ascii="Courier New" w:hAnsi="Courier New" w:cs="Courier New" w:hint="default"/>
      </w:rPr>
    </w:lvl>
    <w:lvl w:ilvl="8" w:tplc="040E0005" w:tentative="1">
      <w:start w:val="1"/>
      <w:numFmt w:val="bullet"/>
      <w:lvlText w:val=""/>
      <w:lvlJc w:val="left"/>
      <w:pPr>
        <w:ind w:left="8580" w:hanging="360"/>
      </w:pPr>
      <w:rPr>
        <w:rFonts w:ascii="Wingdings" w:hAnsi="Wingdings" w:hint="default"/>
      </w:rPr>
    </w:lvl>
  </w:abstractNum>
  <w:abstractNum w:abstractNumId="17" w15:restartNumberingAfterBreak="0">
    <w:nsid w:val="2A135A56"/>
    <w:multiLevelType w:val="hybridMultilevel"/>
    <w:tmpl w:val="D92CF7D6"/>
    <w:lvl w:ilvl="0" w:tplc="040E0001">
      <w:start w:val="1"/>
      <w:numFmt w:val="bullet"/>
      <w:lvlText w:val=""/>
      <w:lvlJc w:val="left"/>
      <w:pPr>
        <w:ind w:left="-519" w:hanging="360"/>
      </w:pPr>
      <w:rPr>
        <w:rFonts w:ascii="Symbol" w:hAnsi="Symbol" w:hint="default"/>
      </w:rPr>
    </w:lvl>
    <w:lvl w:ilvl="1" w:tplc="040E0003">
      <w:start w:val="1"/>
      <w:numFmt w:val="bullet"/>
      <w:lvlText w:val="o"/>
      <w:lvlJc w:val="left"/>
      <w:pPr>
        <w:ind w:left="201" w:hanging="360"/>
      </w:pPr>
      <w:rPr>
        <w:rFonts w:ascii="Courier New" w:hAnsi="Courier New" w:cs="Courier New" w:hint="default"/>
      </w:rPr>
    </w:lvl>
    <w:lvl w:ilvl="2" w:tplc="040E0005">
      <w:start w:val="1"/>
      <w:numFmt w:val="bullet"/>
      <w:lvlText w:val=""/>
      <w:lvlJc w:val="left"/>
      <w:pPr>
        <w:ind w:left="921" w:hanging="360"/>
      </w:pPr>
      <w:rPr>
        <w:rFonts w:ascii="Wingdings" w:hAnsi="Wingdings" w:hint="default"/>
      </w:rPr>
    </w:lvl>
    <w:lvl w:ilvl="3" w:tplc="040E0001">
      <w:start w:val="1"/>
      <w:numFmt w:val="bullet"/>
      <w:lvlText w:val=""/>
      <w:lvlJc w:val="left"/>
      <w:pPr>
        <w:ind w:left="1641" w:hanging="360"/>
      </w:pPr>
      <w:rPr>
        <w:rFonts w:ascii="Symbol" w:hAnsi="Symbol" w:hint="default"/>
      </w:rPr>
    </w:lvl>
    <w:lvl w:ilvl="4" w:tplc="040E0003">
      <w:start w:val="1"/>
      <w:numFmt w:val="bullet"/>
      <w:lvlText w:val="o"/>
      <w:lvlJc w:val="left"/>
      <w:pPr>
        <w:ind w:left="2361" w:hanging="360"/>
      </w:pPr>
      <w:rPr>
        <w:rFonts w:ascii="Courier New" w:hAnsi="Courier New" w:cs="Courier New" w:hint="default"/>
      </w:rPr>
    </w:lvl>
    <w:lvl w:ilvl="5" w:tplc="040E0005" w:tentative="1">
      <w:start w:val="1"/>
      <w:numFmt w:val="bullet"/>
      <w:lvlText w:val=""/>
      <w:lvlJc w:val="left"/>
      <w:pPr>
        <w:ind w:left="3081" w:hanging="360"/>
      </w:pPr>
      <w:rPr>
        <w:rFonts w:ascii="Wingdings" w:hAnsi="Wingdings" w:hint="default"/>
      </w:rPr>
    </w:lvl>
    <w:lvl w:ilvl="6" w:tplc="040E0001" w:tentative="1">
      <w:start w:val="1"/>
      <w:numFmt w:val="bullet"/>
      <w:lvlText w:val=""/>
      <w:lvlJc w:val="left"/>
      <w:pPr>
        <w:ind w:left="3801" w:hanging="360"/>
      </w:pPr>
      <w:rPr>
        <w:rFonts w:ascii="Symbol" w:hAnsi="Symbol" w:hint="default"/>
      </w:rPr>
    </w:lvl>
    <w:lvl w:ilvl="7" w:tplc="040E0003" w:tentative="1">
      <w:start w:val="1"/>
      <w:numFmt w:val="bullet"/>
      <w:lvlText w:val="o"/>
      <w:lvlJc w:val="left"/>
      <w:pPr>
        <w:ind w:left="4521" w:hanging="360"/>
      </w:pPr>
      <w:rPr>
        <w:rFonts w:ascii="Courier New" w:hAnsi="Courier New" w:cs="Courier New" w:hint="default"/>
      </w:rPr>
    </w:lvl>
    <w:lvl w:ilvl="8" w:tplc="040E0005" w:tentative="1">
      <w:start w:val="1"/>
      <w:numFmt w:val="bullet"/>
      <w:lvlText w:val=""/>
      <w:lvlJc w:val="left"/>
      <w:pPr>
        <w:ind w:left="5241" w:hanging="360"/>
      </w:pPr>
      <w:rPr>
        <w:rFonts w:ascii="Wingdings" w:hAnsi="Wingdings" w:hint="default"/>
      </w:rPr>
    </w:lvl>
  </w:abstractNum>
  <w:abstractNum w:abstractNumId="18" w15:restartNumberingAfterBreak="0">
    <w:nsid w:val="38EC70A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8F373F4"/>
    <w:multiLevelType w:val="hybridMultilevel"/>
    <w:tmpl w:val="5CDCC6EA"/>
    <w:lvl w:ilvl="0" w:tplc="457C0334">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9AB1607"/>
    <w:multiLevelType w:val="hybridMultilevel"/>
    <w:tmpl w:val="5E54440E"/>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3A7C702B"/>
    <w:multiLevelType w:val="hybridMultilevel"/>
    <w:tmpl w:val="058044A6"/>
    <w:lvl w:ilvl="0" w:tplc="040E0001">
      <w:start w:val="1"/>
      <w:numFmt w:val="bullet"/>
      <w:lvlText w:val=""/>
      <w:lvlJc w:val="left"/>
      <w:pPr>
        <w:ind w:left="1428" w:hanging="360"/>
      </w:pPr>
      <w:rPr>
        <w:rFonts w:ascii="Symbol" w:hAnsi="Symbol" w:hint="default"/>
      </w:rPr>
    </w:lvl>
    <w:lvl w:ilvl="1" w:tplc="040E0003">
      <w:start w:val="1"/>
      <w:numFmt w:val="bullet"/>
      <w:lvlText w:val="o"/>
      <w:lvlJc w:val="left"/>
      <w:pPr>
        <w:ind w:left="2148" w:hanging="360"/>
      </w:pPr>
      <w:rPr>
        <w:rFonts w:ascii="Courier New" w:hAnsi="Courier New" w:cs="Courier New" w:hint="default"/>
      </w:rPr>
    </w:lvl>
    <w:lvl w:ilvl="2" w:tplc="040E0005">
      <w:start w:val="1"/>
      <w:numFmt w:val="bullet"/>
      <w:lvlText w:val=""/>
      <w:lvlJc w:val="left"/>
      <w:pPr>
        <w:ind w:left="2868" w:hanging="360"/>
      </w:pPr>
      <w:rPr>
        <w:rFonts w:ascii="Wingdings" w:hAnsi="Wingdings" w:hint="default"/>
      </w:rPr>
    </w:lvl>
    <w:lvl w:ilvl="3" w:tplc="040E0001">
      <w:start w:val="1"/>
      <w:numFmt w:val="bullet"/>
      <w:lvlText w:val=""/>
      <w:lvlJc w:val="left"/>
      <w:pPr>
        <w:ind w:left="3588" w:hanging="360"/>
      </w:pPr>
      <w:rPr>
        <w:rFonts w:ascii="Symbol" w:hAnsi="Symbol" w:hint="default"/>
      </w:rPr>
    </w:lvl>
    <w:lvl w:ilvl="4" w:tplc="040E0003">
      <w:start w:val="1"/>
      <w:numFmt w:val="bullet"/>
      <w:lvlText w:val="o"/>
      <w:lvlJc w:val="left"/>
      <w:pPr>
        <w:ind w:left="4308" w:hanging="360"/>
      </w:pPr>
      <w:rPr>
        <w:rFonts w:ascii="Courier New" w:hAnsi="Courier New" w:cs="Courier New" w:hint="default"/>
      </w:rPr>
    </w:lvl>
    <w:lvl w:ilvl="5" w:tplc="040E0005">
      <w:start w:val="1"/>
      <w:numFmt w:val="bullet"/>
      <w:lvlText w:val=""/>
      <w:lvlJc w:val="left"/>
      <w:pPr>
        <w:ind w:left="5028" w:hanging="360"/>
      </w:pPr>
      <w:rPr>
        <w:rFonts w:ascii="Wingdings" w:hAnsi="Wingdings" w:hint="default"/>
      </w:rPr>
    </w:lvl>
    <w:lvl w:ilvl="6" w:tplc="040E0001">
      <w:start w:val="1"/>
      <w:numFmt w:val="bullet"/>
      <w:lvlText w:val=""/>
      <w:lvlJc w:val="left"/>
      <w:pPr>
        <w:ind w:left="5748" w:hanging="360"/>
      </w:pPr>
      <w:rPr>
        <w:rFonts w:ascii="Symbol" w:hAnsi="Symbol" w:hint="default"/>
      </w:rPr>
    </w:lvl>
    <w:lvl w:ilvl="7" w:tplc="040E0003">
      <w:start w:val="1"/>
      <w:numFmt w:val="bullet"/>
      <w:lvlText w:val="o"/>
      <w:lvlJc w:val="left"/>
      <w:pPr>
        <w:ind w:left="6468" w:hanging="360"/>
      </w:pPr>
      <w:rPr>
        <w:rFonts w:ascii="Courier New" w:hAnsi="Courier New" w:cs="Courier New" w:hint="default"/>
      </w:rPr>
    </w:lvl>
    <w:lvl w:ilvl="8" w:tplc="040E0005">
      <w:start w:val="1"/>
      <w:numFmt w:val="bullet"/>
      <w:lvlText w:val=""/>
      <w:lvlJc w:val="left"/>
      <w:pPr>
        <w:ind w:left="7188" w:hanging="360"/>
      </w:pPr>
      <w:rPr>
        <w:rFonts w:ascii="Wingdings" w:hAnsi="Wingdings" w:hint="default"/>
      </w:rPr>
    </w:lvl>
  </w:abstractNum>
  <w:abstractNum w:abstractNumId="22" w15:restartNumberingAfterBreak="0">
    <w:nsid w:val="3A9B7B41"/>
    <w:multiLevelType w:val="hybridMultilevel"/>
    <w:tmpl w:val="59D6DB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C64042B"/>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DB2CC7"/>
    <w:multiLevelType w:val="multilevel"/>
    <w:tmpl w:val="4FF6FFB2"/>
    <w:lvl w:ilvl="0">
      <w:start w:val="1"/>
      <w:numFmt w:val="bullet"/>
      <w:lvlText w:val=""/>
      <w:lvlJc w:val="left"/>
      <w:pPr>
        <w:ind w:left="1148" w:hanging="440"/>
      </w:pPr>
      <w:rPr>
        <w:rFonts w:ascii="Symbol" w:hAnsi="Symbol" w:hint="default"/>
      </w:rPr>
    </w:lvl>
    <w:lvl w:ilvl="1">
      <w:start w:val="1"/>
      <w:numFmt w:val="bullet"/>
      <w:lvlText w:val="o"/>
      <w:lvlJc w:val="left"/>
      <w:pPr>
        <w:ind w:left="1148" w:hanging="440"/>
      </w:pPr>
      <w:rPr>
        <w:rFonts w:ascii="Courier New" w:hAnsi="Courier New" w:cs="Courier New" w:hint="default"/>
      </w:rPr>
    </w:lvl>
    <w:lvl w:ilvl="2">
      <w:start w:val="1"/>
      <w:numFmt w:val="decimal"/>
      <w:lvlText w:val="%1.%2.%3"/>
      <w:lvlJc w:val="left"/>
      <w:pPr>
        <w:ind w:left="1428" w:hanging="720"/>
      </w:pPr>
      <w:rPr>
        <w:rFonts w:hint="default"/>
      </w:rPr>
    </w:lvl>
    <w:lvl w:ilvl="3">
      <w:start w:val="1"/>
      <w:numFmt w:val="bullet"/>
      <w:lvlText w:val="o"/>
      <w:lvlJc w:val="left"/>
      <w:pPr>
        <w:ind w:left="1428" w:hanging="720"/>
      </w:pPr>
      <w:rPr>
        <w:rFonts w:ascii="Courier New" w:hAnsi="Courier New" w:cs="Courier New" w:hint="default"/>
      </w:rPr>
    </w:lvl>
    <w:lvl w:ilvl="4">
      <w:start w:val="1"/>
      <w:numFmt w:val="decimal"/>
      <w:lvlText w:val="%1.%2.%3.%4.%5"/>
      <w:lvlJc w:val="left"/>
      <w:pPr>
        <w:ind w:left="1788" w:hanging="1080"/>
      </w:pPr>
      <w:rPr>
        <w:rFonts w:hint="default"/>
      </w:rPr>
    </w:lvl>
    <w:lvl w:ilvl="5">
      <w:start w:val="1"/>
      <w:numFmt w:val="bullet"/>
      <w:lvlText w:val="o"/>
      <w:lvlJc w:val="left"/>
      <w:pPr>
        <w:ind w:left="1788" w:hanging="1080"/>
      </w:pPr>
      <w:rPr>
        <w:rFonts w:ascii="Courier New" w:hAnsi="Courier New" w:cs="Courier New" w:hint="default"/>
      </w:rPr>
    </w:lvl>
    <w:lvl w:ilvl="6">
      <w:start w:val="1"/>
      <w:numFmt w:val="bullet"/>
      <w:lvlText w:val="o"/>
      <w:lvlJc w:val="left"/>
      <w:pPr>
        <w:ind w:left="2148" w:hanging="1440"/>
      </w:pPr>
      <w:rPr>
        <w:rFonts w:ascii="Courier New" w:hAnsi="Courier New" w:cs="Courier New"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5" w15:restartNumberingAfterBreak="0">
    <w:nsid w:val="3E41766B"/>
    <w:multiLevelType w:val="multilevel"/>
    <w:tmpl w:val="A6AE0CB2"/>
    <w:lvl w:ilvl="0">
      <w:start w:val="1"/>
      <w:numFmt w:val="bullet"/>
      <w:lvlText w:val=""/>
      <w:lvlJc w:val="left"/>
      <w:pPr>
        <w:ind w:left="1148" w:hanging="440"/>
      </w:pPr>
      <w:rPr>
        <w:rFonts w:ascii="Symbol" w:hAnsi="Symbol" w:hint="default"/>
      </w:rPr>
    </w:lvl>
    <w:lvl w:ilvl="1">
      <w:start w:val="1"/>
      <w:numFmt w:val="decimalZero"/>
      <w:lvlText w:val="%1.%2"/>
      <w:lvlJc w:val="left"/>
      <w:pPr>
        <w:ind w:left="1148" w:hanging="4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6" w15:restartNumberingAfterBreak="0">
    <w:nsid w:val="424761E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B45EBD"/>
    <w:multiLevelType w:val="hybridMultilevel"/>
    <w:tmpl w:val="57EC5E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AF902D6"/>
    <w:multiLevelType w:val="multilevel"/>
    <w:tmpl w:val="A2B2169A"/>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115"/>
        </w:tabs>
        <w:ind w:left="2115" w:hanging="72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165"/>
        </w:tabs>
        <w:ind w:left="3165" w:hanging="108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215"/>
        </w:tabs>
        <w:ind w:left="4215"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29" w15:restartNumberingAfterBreak="0">
    <w:nsid w:val="4F2D3B18"/>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64192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3634A7D"/>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4336C8"/>
    <w:multiLevelType w:val="hybridMultilevel"/>
    <w:tmpl w:val="A410A496"/>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3" w15:restartNumberingAfterBreak="0">
    <w:nsid w:val="5BA7722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DFA7DF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3335D6"/>
    <w:multiLevelType w:val="hybridMultilevel"/>
    <w:tmpl w:val="2FFE8576"/>
    <w:lvl w:ilvl="0" w:tplc="457C0334">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62604FEB"/>
    <w:multiLevelType w:val="hybridMultilevel"/>
    <w:tmpl w:val="98DC960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7" w15:restartNumberingAfterBreak="0">
    <w:nsid w:val="670338E9"/>
    <w:multiLevelType w:val="hybridMultilevel"/>
    <w:tmpl w:val="2F3A2C6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8" w15:restartNumberingAfterBreak="0">
    <w:nsid w:val="68F3776D"/>
    <w:multiLevelType w:val="hybridMultilevel"/>
    <w:tmpl w:val="A9187E5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B347D4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8C26F9"/>
    <w:multiLevelType w:val="hybridMultilevel"/>
    <w:tmpl w:val="CEC84D16"/>
    <w:lvl w:ilvl="0" w:tplc="040E0003">
      <w:start w:val="1"/>
      <w:numFmt w:val="bullet"/>
      <w:lvlText w:val="o"/>
      <w:lvlJc w:val="left"/>
      <w:pPr>
        <w:ind w:left="1428" w:hanging="360"/>
      </w:pPr>
      <w:rPr>
        <w:rFonts w:ascii="Courier New" w:hAnsi="Courier New" w:cs="Courier New" w:hint="default"/>
      </w:rPr>
    </w:lvl>
    <w:lvl w:ilvl="1" w:tplc="040E0003">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start w:val="1"/>
      <w:numFmt w:val="bullet"/>
      <w:lvlText w:val=""/>
      <w:lvlJc w:val="left"/>
      <w:pPr>
        <w:ind w:left="3588" w:hanging="360"/>
      </w:pPr>
      <w:rPr>
        <w:rFonts w:ascii="Symbol" w:hAnsi="Symbol" w:hint="default"/>
      </w:rPr>
    </w:lvl>
    <w:lvl w:ilvl="4" w:tplc="040E0003">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1" w15:restartNumberingAfterBreak="0">
    <w:nsid w:val="71157B74"/>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2186115"/>
    <w:multiLevelType w:val="hybridMultilevel"/>
    <w:tmpl w:val="7FD6B9F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3" w15:restartNumberingAfterBreak="0">
    <w:nsid w:val="74BC3434"/>
    <w:multiLevelType w:val="hybridMultilevel"/>
    <w:tmpl w:val="C55034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15:restartNumberingAfterBreak="0">
    <w:nsid w:val="766004BD"/>
    <w:multiLevelType w:val="multilevel"/>
    <w:tmpl w:val="A6AE0CB2"/>
    <w:lvl w:ilvl="0">
      <w:start w:val="1"/>
      <w:numFmt w:val="bullet"/>
      <w:lvlText w:val=""/>
      <w:lvlJc w:val="left"/>
      <w:pPr>
        <w:ind w:left="1148" w:hanging="440"/>
      </w:pPr>
      <w:rPr>
        <w:rFonts w:ascii="Symbol" w:hAnsi="Symbol" w:hint="default"/>
      </w:rPr>
    </w:lvl>
    <w:lvl w:ilvl="1">
      <w:start w:val="1"/>
      <w:numFmt w:val="decimalZero"/>
      <w:lvlText w:val="%1.%2"/>
      <w:lvlJc w:val="left"/>
      <w:pPr>
        <w:ind w:left="1148" w:hanging="4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45" w15:restartNumberingAfterBreak="0">
    <w:nsid w:val="78396376"/>
    <w:multiLevelType w:val="hybridMultilevel"/>
    <w:tmpl w:val="E3C8F85C"/>
    <w:lvl w:ilvl="0" w:tplc="040E0001">
      <w:start w:val="1"/>
      <w:numFmt w:val="bullet"/>
      <w:lvlText w:val=""/>
      <w:lvlJc w:val="left"/>
      <w:pPr>
        <w:ind w:left="1480" w:hanging="360"/>
      </w:pPr>
      <w:rPr>
        <w:rFonts w:ascii="Symbol" w:hAnsi="Symbol" w:hint="default"/>
      </w:rPr>
    </w:lvl>
    <w:lvl w:ilvl="1" w:tplc="040E0003">
      <w:start w:val="1"/>
      <w:numFmt w:val="bullet"/>
      <w:lvlText w:val="o"/>
      <w:lvlJc w:val="left"/>
      <w:pPr>
        <w:ind w:left="2200" w:hanging="360"/>
      </w:pPr>
      <w:rPr>
        <w:rFonts w:ascii="Courier New" w:hAnsi="Courier New" w:cs="Courier New" w:hint="default"/>
      </w:rPr>
    </w:lvl>
    <w:lvl w:ilvl="2" w:tplc="040E0005">
      <w:start w:val="1"/>
      <w:numFmt w:val="bullet"/>
      <w:lvlText w:val=""/>
      <w:lvlJc w:val="left"/>
      <w:pPr>
        <w:ind w:left="2920" w:hanging="360"/>
      </w:pPr>
      <w:rPr>
        <w:rFonts w:ascii="Wingdings" w:hAnsi="Wingdings" w:hint="default"/>
      </w:rPr>
    </w:lvl>
    <w:lvl w:ilvl="3" w:tplc="040E0001">
      <w:start w:val="1"/>
      <w:numFmt w:val="bullet"/>
      <w:lvlText w:val=""/>
      <w:lvlJc w:val="left"/>
      <w:pPr>
        <w:ind w:left="3640" w:hanging="360"/>
      </w:pPr>
      <w:rPr>
        <w:rFonts w:ascii="Symbol" w:hAnsi="Symbol" w:hint="default"/>
      </w:rPr>
    </w:lvl>
    <w:lvl w:ilvl="4" w:tplc="040E0003">
      <w:start w:val="1"/>
      <w:numFmt w:val="bullet"/>
      <w:lvlText w:val="o"/>
      <w:lvlJc w:val="left"/>
      <w:pPr>
        <w:ind w:left="4360" w:hanging="360"/>
      </w:pPr>
      <w:rPr>
        <w:rFonts w:ascii="Courier New" w:hAnsi="Courier New" w:cs="Courier New" w:hint="default"/>
      </w:rPr>
    </w:lvl>
    <w:lvl w:ilvl="5" w:tplc="040E0005">
      <w:start w:val="1"/>
      <w:numFmt w:val="bullet"/>
      <w:lvlText w:val=""/>
      <w:lvlJc w:val="left"/>
      <w:pPr>
        <w:ind w:left="5080" w:hanging="360"/>
      </w:pPr>
      <w:rPr>
        <w:rFonts w:ascii="Wingdings" w:hAnsi="Wingdings" w:hint="default"/>
      </w:rPr>
    </w:lvl>
    <w:lvl w:ilvl="6" w:tplc="040E0001">
      <w:start w:val="1"/>
      <w:numFmt w:val="bullet"/>
      <w:lvlText w:val=""/>
      <w:lvlJc w:val="left"/>
      <w:pPr>
        <w:ind w:left="5800" w:hanging="360"/>
      </w:pPr>
      <w:rPr>
        <w:rFonts w:ascii="Symbol" w:hAnsi="Symbol" w:hint="default"/>
      </w:rPr>
    </w:lvl>
    <w:lvl w:ilvl="7" w:tplc="040E0003">
      <w:start w:val="1"/>
      <w:numFmt w:val="bullet"/>
      <w:lvlText w:val="o"/>
      <w:lvlJc w:val="left"/>
      <w:pPr>
        <w:ind w:left="6520" w:hanging="360"/>
      </w:pPr>
      <w:rPr>
        <w:rFonts w:ascii="Courier New" w:hAnsi="Courier New" w:cs="Courier New" w:hint="default"/>
      </w:rPr>
    </w:lvl>
    <w:lvl w:ilvl="8" w:tplc="040E0005">
      <w:start w:val="1"/>
      <w:numFmt w:val="bullet"/>
      <w:lvlText w:val=""/>
      <w:lvlJc w:val="left"/>
      <w:pPr>
        <w:ind w:left="7240" w:hanging="360"/>
      </w:pPr>
      <w:rPr>
        <w:rFonts w:ascii="Wingdings" w:hAnsi="Wingdings" w:hint="default"/>
      </w:rPr>
    </w:lvl>
  </w:abstractNum>
  <w:abstractNum w:abstractNumId="46" w15:restartNumberingAfterBreak="0">
    <w:nsid w:val="791B5923"/>
    <w:multiLevelType w:val="hybridMultilevel"/>
    <w:tmpl w:val="C4F0B58C"/>
    <w:lvl w:ilvl="0" w:tplc="040E0001">
      <w:start w:val="1"/>
      <w:numFmt w:val="bullet"/>
      <w:lvlText w:val=""/>
      <w:lvlJc w:val="left"/>
      <w:pPr>
        <w:ind w:left="2160" w:hanging="360"/>
      </w:pPr>
      <w:rPr>
        <w:rFonts w:ascii="Symbol" w:hAnsi="Symbol"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47" w15:restartNumberingAfterBreak="0">
    <w:nsid w:val="7CB036DF"/>
    <w:multiLevelType w:val="hybridMultilevel"/>
    <w:tmpl w:val="9CAE52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7CE110FD"/>
    <w:multiLevelType w:val="hybridMultilevel"/>
    <w:tmpl w:val="C7A825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7F775F17"/>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1"/>
  </w:num>
  <w:num w:numId="2">
    <w:abstractNumId w:val="18"/>
  </w:num>
  <w:num w:numId="3">
    <w:abstractNumId w:val="10"/>
  </w:num>
  <w:num w:numId="4">
    <w:abstractNumId w:val="28"/>
  </w:num>
  <w:num w:numId="5">
    <w:abstractNumId w:val="2"/>
  </w:num>
  <w:num w:numId="6">
    <w:abstractNumId w:val="30"/>
  </w:num>
  <w:num w:numId="7">
    <w:abstractNumId w:val="49"/>
  </w:num>
  <w:num w:numId="8">
    <w:abstractNumId w:val="33"/>
  </w:num>
  <w:num w:numId="9">
    <w:abstractNumId w:val="26"/>
  </w:num>
  <w:num w:numId="10">
    <w:abstractNumId w:val="1"/>
  </w:num>
  <w:num w:numId="11">
    <w:abstractNumId w:val="15"/>
  </w:num>
  <w:num w:numId="12">
    <w:abstractNumId w:val="29"/>
  </w:num>
  <w:num w:numId="13">
    <w:abstractNumId w:val="6"/>
  </w:num>
  <w:num w:numId="14">
    <w:abstractNumId w:val="31"/>
  </w:num>
  <w:num w:numId="15">
    <w:abstractNumId w:val="34"/>
  </w:num>
  <w:num w:numId="16">
    <w:abstractNumId w:val="11"/>
  </w:num>
  <w:num w:numId="17">
    <w:abstractNumId w:val="23"/>
  </w:num>
  <w:num w:numId="18">
    <w:abstractNumId w:val="39"/>
  </w:num>
  <w:num w:numId="19">
    <w:abstractNumId w:val="17"/>
  </w:num>
  <w:num w:numId="20">
    <w:abstractNumId w:val="32"/>
  </w:num>
  <w:num w:numId="21">
    <w:abstractNumId w:val="48"/>
  </w:num>
  <w:num w:numId="22">
    <w:abstractNumId w:val="13"/>
  </w:num>
  <w:num w:numId="23">
    <w:abstractNumId w:val="16"/>
  </w:num>
  <w:num w:numId="24">
    <w:abstractNumId w:val="43"/>
  </w:num>
  <w:num w:numId="25">
    <w:abstractNumId w:val="38"/>
  </w:num>
  <w:num w:numId="26">
    <w:abstractNumId w:val="12"/>
  </w:num>
  <w:num w:numId="27">
    <w:abstractNumId w:val="22"/>
  </w:num>
  <w:num w:numId="28">
    <w:abstractNumId w:val="20"/>
  </w:num>
  <w:num w:numId="29">
    <w:abstractNumId w:val="27"/>
  </w:num>
  <w:num w:numId="30">
    <w:abstractNumId w:val="3"/>
  </w:num>
  <w:num w:numId="31">
    <w:abstractNumId w:val="0"/>
  </w:num>
  <w:num w:numId="32">
    <w:abstractNumId w:val="7"/>
  </w:num>
  <w:num w:numId="33">
    <w:abstractNumId w:val="4"/>
  </w:num>
  <w:num w:numId="34">
    <w:abstractNumId w:val="36"/>
  </w:num>
  <w:num w:numId="35">
    <w:abstractNumId w:val="42"/>
  </w:num>
  <w:num w:numId="36">
    <w:abstractNumId w:val="21"/>
  </w:num>
  <w:num w:numId="37">
    <w:abstractNumId w:val="45"/>
  </w:num>
  <w:num w:numId="38">
    <w:abstractNumId w:val="24"/>
  </w:num>
  <w:num w:numId="39">
    <w:abstractNumId w:val="44"/>
  </w:num>
  <w:num w:numId="40">
    <w:abstractNumId w:val="8"/>
  </w:num>
  <w:num w:numId="41">
    <w:abstractNumId w:val="5"/>
  </w:num>
  <w:num w:numId="42">
    <w:abstractNumId w:val="25"/>
  </w:num>
  <w:num w:numId="43">
    <w:abstractNumId w:val="14"/>
  </w:num>
  <w:num w:numId="44">
    <w:abstractNumId w:val="9"/>
  </w:num>
  <w:num w:numId="45">
    <w:abstractNumId w:val="19"/>
  </w:num>
  <w:num w:numId="46">
    <w:abstractNumId w:val="35"/>
  </w:num>
  <w:num w:numId="47">
    <w:abstractNumId w:val="37"/>
  </w:num>
  <w:num w:numId="48">
    <w:abstractNumId w:val="47"/>
  </w:num>
  <w:num w:numId="49">
    <w:abstractNumId w:val="40"/>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B9"/>
    <w:rsid w:val="00010E85"/>
    <w:rsid w:val="00016A21"/>
    <w:rsid w:val="000302B4"/>
    <w:rsid w:val="000508BD"/>
    <w:rsid w:val="000508F9"/>
    <w:rsid w:val="000549C4"/>
    <w:rsid w:val="00054BFC"/>
    <w:rsid w:val="00054FA6"/>
    <w:rsid w:val="00065349"/>
    <w:rsid w:val="00073881"/>
    <w:rsid w:val="00073ED9"/>
    <w:rsid w:val="00074677"/>
    <w:rsid w:val="000764E7"/>
    <w:rsid w:val="0008556D"/>
    <w:rsid w:val="0009019C"/>
    <w:rsid w:val="000A63DC"/>
    <w:rsid w:val="000B19C4"/>
    <w:rsid w:val="000B3876"/>
    <w:rsid w:val="000B4324"/>
    <w:rsid w:val="000C06FC"/>
    <w:rsid w:val="000C1D2D"/>
    <w:rsid w:val="000C26B4"/>
    <w:rsid w:val="000C4D44"/>
    <w:rsid w:val="000D150A"/>
    <w:rsid w:val="000E2199"/>
    <w:rsid w:val="000E51C0"/>
    <w:rsid w:val="000F53C0"/>
    <w:rsid w:val="00111690"/>
    <w:rsid w:val="00113EB3"/>
    <w:rsid w:val="001234DF"/>
    <w:rsid w:val="001236C8"/>
    <w:rsid w:val="00131FA8"/>
    <w:rsid w:val="00132B9A"/>
    <w:rsid w:val="00140DFE"/>
    <w:rsid w:val="00150302"/>
    <w:rsid w:val="001574BB"/>
    <w:rsid w:val="0016028A"/>
    <w:rsid w:val="001622B8"/>
    <w:rsid w:val="00164B43"/>
    <w:rsid w:val="00170EF4"/>
    <w:rsid w:val="0017482B"/>
    <w:rsid w:val="00180E16"/>
    <w:rsid w:val="00181270"/>
    <w:rsid w:val="00190B54"/>
    <w:rsid w:val="001A1240"/>
    <w:rsid w:val="001C08FE"/>
    <w:rsid w:val="001C2D91"/>
    <w:rsid w:val="001C30C8"/>
    <w:rsid w:val="001C7D2A"/>
    <w:rsid w:val="001D2B71"/>
    <w:rsid w:val="001D47F0"/>
    <w:rsid w:val="001E3718"/>
    <w:rsid w:val="001E6529"/>
    <w:rsid w:val="0023381C"/>
    <w:rsid w:val="00243069"/>
    <w:rsid w:val="00244A2E"/>
    <w:rsid w:val="00274314"/>
    <w:rsid w:val="00277B15"/>
    <w:rsid w:val="002817E8"/>
    <w:rsid w:val="00285F5E"/>
    <w:rsid w:val="0029154C"/>
    <w:rsid w:val="002A6DC5"/>
    <w:rsid w:val="002C0F77"/>
    <w:rsid w:val="002C51C2"/>
    <w:rsid w:val="002D1A22"/>
    <w:rsid w:val="002D2CEF"/>
    <w:rsid w:val="002D304D"/>
    <w:rsid w:val="002D453C"/>
    <w:rsid w:val="002E1555"/>
    <w:rsid w:val="002E485A"/>
    <w:rsid w:val="002E4927"/>
    <w:rsid w:val="002E537D"/>
    <w:rsid w:val="002F1999"/>
    <w:rsid w:val="002F3882"/>
    <w:rsid w:val="00302C4C"/>
    <w:rsid w:val="00313F92"/>
    <w:rsid w:val="0031440D"/>
    <w:rsid w:val="00331AD4"/>
    <w:rsid w:val="00332B13"/>
    <w:rsid w:val="003337EF"/>
    <w:rsid w:val="00341D39"/>
    <w:rsid w:val="00344981"/>
    <w:rsid w:val="003450E4"/>
    <w:rsid w:val="00347A59"/>
    <w:rsid w:val="00350E5A"/>
    <w:rsid w:val="00363269"/>
    <w:rsid w:val="0036706D"/>
    <w:rsid w:val="00394E7B"/>
    <w:rsid w:val="003B7D89"/>
    <w:rsid w:val="003C319F"/>
    <w:rsid w:val="003C337C"/>
    <w:rsid w:val="003E521C"/>
    <w:rsid w:val="003F5069"/>
    <w:rsid w:val="00404941"/>
    <w:rsid w:val="004060E4"/>
    <w:rsid w:val="00413CED"/>
    <w:rsid w:val="00421021"/>
    <w:rsid w:val="00424047"/>
    <w:rsid w:val="0043550B"/>
    <w:rsid w:val="00445096"/>
    <w:rsid w:val="00453115"/>
    <w:rsid w:val="0046287F"/>
    <w:rsid w:val="00463B39"/>
    <w:rsid w:val="004677EC"/>
    <w:rsid w:val="00471FED"/>
    <w:rsid w:val="00477BE2"/>
    <w:rsid w:val="00492AAD"/>
    <w:rsid w:val="004979C2"/>
    <w:rsid w:val="004A1B84"/>
    <w:rsid w:val="004A3DBF"/>
    <w:rsid w:val="004A741E"/>
    <w:rsid w:val="004B1102"/>
    <w:rsid w:val="004B1940"/>
    <w:rsid w:val="004C3A39"/>
    <w:rsid w:val="004C4B2E"/>
    <w:rsid w:val="004D774D"/>
    <w:rsid w:val="004E3A08"/>
    <w:rsid w:val="004E62BC"/>
    <w:rsid w:val="00516958"/>
    <w:rsid w:val="005341A4"/>
    <w:rsid w:val="00544BAE"/>
    <w:rsid w:val="00545DE3"/>
    <w:rsid w:val="0054786B"/>
    <w:rsid w:val="005517C9"/>
    <w:rsid w:val="005520B7"/>
    <w:rsid w:val="00567039"/>
    <w:rsid w:val="00567394"/>
    <w:rsid w:val="0056790C"/>
    <w:rsid w:val="00567D2C"/>
    <w:rsid w:val="00573EFA"/>
    <w:rsid w:val="00574008"/>
    <w:rsid w:val="00574495"/>
    <w:rsid w:val="00587DD6"/>
    <w:rsid w:val="00593544"/>
    <w:rsid w:val="005A7F2A"/>
    <w:rsid w:val="005B13E2"/>
    <w:rsid w:val="005B6882"/>
    <w:rsid w:val="005C0DBE"/>
    <w:rsid w:val="005C5567"/>
    <w:rsid w:val="005D756C"/>
    <w:rsid w:val="005E66E3"/>
    <w:rsid w:val="005F3A7C"/>
    <w:rsid w:val="005F7C6B"/>
    <w:rsid w:val="00627870"/>
    <w:rsid w:val="006346CA"/>
    <w:rsid w:val="00637C1D"/>
    <w:rsid w:val="00645617"/>
    <w:rsid w:val="00646567"/>
    <w:rsid w:val="006504F1"/>
    <w:rsid w:val="00652094"/>
    <w:rsid w:val="0065267E"/>
    <w:rsid w:val="00665247"/>
    <w:rsid w:val="00666327"/>
    <w:rsid w:val="00674E29"/>
    <w:rsid w:val="00681067"/>
    <w:rsid w:val="006900E5"/>
    <w:rsid w:val="006A0B2A"/>
    <w:rsid w:val="006A4662"/>
    <w:rsid w:val="006D2DC9"/>
    <w:rsid w:val="006D617D"/>
    <w:rsid w:val="006E0138"/>
    <w:rsid w:val="006E0AB8"/>
    <w:rsid w:val="006E3B59"/>
    <w:rsid w:val="006F17CB"/>
    <w:rsid w:val="00700D56"/>
    <w:rsid w:val="00700FA3"/>
    <w:rsid w:val="0070606A"/>
    <w:rsid w:val="00710544"/>
    <w:rsid w:val="007122FE"/>
    <w:rsid w:val="00712FA6"/>
    <w:rsid w:val="00712FFA"/>
    <w:rsid w:val="007167B8"/>
    <w:rsid w:val="00725A76"/>
    <w:rsid w:val="00733F39"/>
    <w:rsid w:val="00735F80"/>
    <w:rsid w:val="007369DA"/>
    <w:rsid w:val="0074585E"/>
    <w:rsid w:val="00751BD8"/>
    <w:rsid w:val="00756C62"/>
    <w:rsid w:val="007612BB"/>
    <w:rsid w:val="00781BDF"/>
    <w:rsid w:val="00792E4F"/>
    <w:rsid w:val="00793CEE"/>
    <w:rsid w:val="00797622"/>
    <w:rsid w:val="007B5958"/>
    <w:rsid w:val="007B733F"/>
    <w:rsid w:val="007C0429"/>
    <w:rsid w:val="007C63E5"/>
    <w:rsid w:val="007D2683"/>
    <w:rsid w:val="007F0CF9"/>
    <w:rsid w:val="00803BF7"/>
    <w:rsid w:val="00826CDA"/>
    <w:rsid w:val="008409D0"/>
    <w:rsid w:val="008512EB"/>
    <w:rsid w:val="00857741"/>
    <w:rsid w:val="00860FD2"/>
    <w:rsid w:val="00876E9E"/>
    <w:rsid w:val="00881304"/>
    <w:rsid w:val="00882858"/>
    <w:rsid w:val="008913DF"/>
    <w:rsid w:val="0089147D"/>
    <w:rsid w:val="008A6F45"/>
    <w:rsid w:val="008B41F4"/>
    <w:rsid w:val="008D18DD"/>
    <w:rsid w:val="008D64D3"/>
    <w:rsid w:val="008E4192"/>
    <w:rsid w:val="008E4DF8"/>
    <w:rsid w:val="008F19E2"/>
    <w:rsid w:val="00900BDE"/>
    <w:rsid w:val="00901DD0"/>
    <w:rsid w:val="00905D54"/>
    <w:rsid w:val="00907FF4"/>
    <w:rsid w:val="00912B60"/>
    <w:rsid w:val="00922BCD"/>
    <w:rsid w:val="00941B62"/>
    <w:rsid w:val="00943242"/>
    <w:rsid w:val="009500DE"/>
    <w:rsid w:val="00950D84"/>
    <w:rsid w:val="00981F70"/>
    <w:rsid w:val="0099022F"/>
    <w:rsid w:val="009930B8"/>
    <w:rsid w:val="009A30B9"/>
    <w:rsid w:val="009A51C2"/>
    <w:rsid w:val="009A7B8F"/>
    <w:rsid w:val="009C65CC"/>
    <w:rsid w:val="009C79AE"/>
    <w:rsid w:val="009D09D5"/>
    <w:rsid w:val="009F01FA"/>
    <w:rsid w:val="009F2363"/>
    <w:rsid w:val="00A02BF0"/>
    <w:rsid w:val="00A03CC7"/>
    <w:rsid w:val="00A14913"/>
    <w:rsid w:val="00A17AED"/>
    <w:rsid w:val="00A269C1"/>
    <w:rsid w:val="00A324F5"/>
    <w:rsid w:val="00A5125F"/>
    <w:rsid w:val="00A55ABD"/>
    <w:rsid w:val="00A66E9B"/>
    <w:rsid w:val="00A71291"/>
    <w:rsid w:val="00A759E3"/>
    <w:rsid w:val="00A75E01"/>
    <w:rsid w:val="00A807D5"/>
    <w:rsid w:val="00A862AC"/>
    <w:rsid w:val="00A8715A"/>
    <w:rsid w:val="00A9202E"/>
    <w:rsid w:val="00AA4FEF"/>
    <w:rsid w:val="00AA6F64"/>
    <w:rsid w:val="00AB3BE8"/>
    <w:rsid w:val="00AB511B"/>
    <w:rsid w:val="00AC1CAD"/>
    <w:rsid w:val="00AC2769"/>
    <w:rsid w:val="00AD528D"/>
    <w:rsid w:val="00AE6A2F"/>
    <w:rsid w:val="00AF0B3E"/>
    <w:rsid w:val="00B041E8"/>
    <w:rsid w:val="00B15035"/>
    <w:rsid w:val="00B16F13"/>
    <w:rsid w:val="00B176D9"/>
    <w:rsid w:val="00B23AAC"/>
    <w:rsid w:val="00B3117E"/>
    <w:rsid w:val="00B32FB7"/>
    <w:rsid w:val="00B3357B"/>
    <w:rsid w:val="00B33BB6"/>
    <w:rsid w:val="00B42F2A"/>
    <w:rsid w:val="00B573B7"/>
    <w:rsid w:val="00B62C43"/>
    <w:rsid w:val="00B70E82"/>
    <w:rsid w:val="00B71C6B"/>
    <w:rsid w:val="00B97389"/>
    <w:rsid w:val="00B97932"/>
    <w:rsid w:val="00B97ACE"/>
    <w:rsid w:val="00BA008F"/>
    <w:rsid w:val="00BA6EAB"/>
    <w:rsid w:val="00BC054C"/>
    <w:rsid w:val="00BC70A0"/>
    <w:rsid w:val="00BD0FC5"/>
    <w:rsid w:val="00BD65D5"/>
    <w:rsid w:val="00BE1DCC"/>
    <w:rsid w:val="00BF3787"/>
    <w:rsid w:val="00BF388E"/>
    <w:rsid w:val="00BF58F9"/>
    <w:rsid w:val="00BF5A87"/>
    <w:rsid w:val="00C17EB1"/>
    <w:rsid w:val="00C271C6"/>
    <w:rsid w:val="00C3181A"/>
    <w:rsid w:val="00C4374B"/>
    <w:rsid w:val="00C43B4C"/>
    <w:rsid w:val="00C50511"/>
    <w:rsid w:val="00C55596"/>
    <w:rsid w:val="00C56732"/>
    <w:rsid w:val="00C6717A"/>
    <w:rsid w:val="00C6788B"/>
    <w:rsid w:val="00C87018"/>
    <w:rsid w:val="00C919E2"/>
    <w:rsid w:val="00C974E5"/>
    <w:rsid w:val="00CA0783"/>
    <w:rsid w:val="00CA078A"/>
    <w:rsid w:val="00CA3365"/>
    <w:rsid w:val="00CA4230"/>
    <w:rsid w:val="00CB1F0E"/>
    <w:rsid w:val="00CB30F3"/>
    <w:rsid w:val="00CD0506"/>
    <w:rsid w:val="00CD3369"/>
    <w:rsid w:val="00CF2D0A"/>
    <w:rsid w:val="00CF768E"/>
    <w:rsid w:val="00D1165A"/>
    <w:rsid w:val="00D17997"/>
    <w:rsid w:val="00D23ADD"/>
    <w:rsid w:val="00D27EF4"/>
    <w:rsid w:val="00D35981"/>
    <w:rsid w:val="00D35BE3"/>
    <w:rsid w:val="00D41C3C"/>
    <w:rsid w:val="00D44E4C"/>
    <w:rsid w:val="00D46405"/>
    <w:rsid w:val="00D63080"/>
    <w:rsid w:val="00D72BDC"/>
    <w:rsid w:val="00D8538B"/>
    <w:rsid w:val="00D85C7A"/>
    <w:rsid w:val="00D8758A"/>
    <w:rsid w:val="00DA4D5A"/>
    <w:rsid w:val="00DB2384"/>
    <w:rsid w:val="00DB3062"/>
    <w:rsid w:val="00DB37FB"/>
    <w:rsid w:val="00DB3EF2"/>
    <w:rsid w:val="00DC588C"/>
    <w:rsid w:val="00DE360E"/>
    <w:rsid w:val="00DE6087"/>
    <w:rsid w:val="00DE73F2"/>
    <w:rsid w:val="00DF2418"/>
    <w:rsid w:val="00DF41B0"/>
    <w:rsid w:val="00E01A1A"/>
    <w:rsid w:val="00E02594"/>
    <w:rsid w:val="00E05673"/>
    <w:rsid w:val="00E0585A"/>
    <w:rsid w:val="00E0671B"/>
    <w:rsid w:val="00E068C6"/>
    <w:rsid w:val="00E06FD1"/>
    <w:rsid w:val="00E351D4"/>
    <w:rsid w:val="00E4469C"/>
    <w:rsid w:val="00E5270F"/>
    <w:rsid w:val="00E541CE"/>
    <w:rsid w:val="00E57E09"/>
    <w:rsid w:val="00E60807"/>
    <w:rsid w:val="00E61876"/>
    <w:rsid w:val="00E6207C"/>
    <w:rsid w:val="00E66326"/>
    <w:rsid w:val="00E671C1"/>
    <w:rsid w:val="00EA06CA"/>
    <w:rsid w:val="00EC23B2"/>
    <w:rsid w:val="00EC3924"/>
    <w:rsid w:val="00ED60AD"/>
    <w:rsid w:val="00ED68CF"/>
    <w:rsid w:val="00EE51E0"/>
    <w:rsid w:val="00EE688A"/>
    <w:rsid w:val="00F02C3D"/>
    <w:rsid w:val="00F12619"/>
    <w:rsid w:val="00F171EE"/>
    <w:rsid w:val="00F22EE5"/>
    <w:rsid w:val="00F25206"/>
    <w:rsid w:val="00F2705B"/>
    <w:rsid w:val="00F2797E"/>
    <w:rsid w:val="00F31CAA"/>
    <w:rsid w:val="00F33107"/>
    <w:rsid w:val="00F33782"/>
    <w:rsid w:val="00F45214"/>
    <w:rsid w:val="00F6258D"/>
    <w:rsid w:val="00F6782D"/>
    <w:rsid w:val="00F7187A"/>
    <w:rsid w:val="00F74977"/>
    <w:rsid w:val="00F844FB"/>
    <w:rsid w:val="00F87CA6"/>
    <w:rsid w:val="00F92F93"/>
    <w:rsid w:val="00F970DF"/>
    <w:rsid w:val="00F97720"/>
    <w:rsid w:val="00FA0525"/>
    <w:rsid w:val="00FA169A"/>
    <w:rsid w:val="00FA5FF1"/>
    <w:rsid w:val="00FA69DD"/>
    <w:rsid w:val="00FD27F6"/>
    <w:rsid w:val="00FD4A3B"/>
    <w:rsid w:val="00FD6926"/>
    <w:rsid w:val="00FE0AC9"/>
    <w:rsid w:val="00FE7EC4"/>
    <w:rsid w:val="00FF000F"/>
    <w:rsid w:val="00FF4073"/>
    <w:rsid w:val="00FF64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834FE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B176D9"/>
  </w:style>
  <w:style w:type="paragraph" w:styleId="Cmsor1">
    <w:name w:val="heading 1"/>
    <w:basedOn w:val="Norml"/>
    <w:next w:val="Norml"/>
    <w:link w:val="Cmsor1Char"/>
    <w:uiPriority w:val="9"/>
    <w:qFormat/>
    <w:rsid w:val="00AF0B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AF0B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unhideWhenUsed/>
    <w:qFormat/>
    <w:rsid w:val="00AF0B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4">
    <w:name w:val="heading 4"/>
    <w:basedOn w:val="Norml"/>
    <w:next w:val="Norml"/>
    <w:link w:val="Cmsor4Char"/>
    <w:uiPriority w:val="9"/>
    <w:unhideWhenUsed/>
    <w:qFormat/>
    <w:rsid w:val="00AF0B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Cmsor5">
    <w:name w:val="heading 5"/>
    <w:basedOn w:val="Norml"/>
    <w:next w:val="Norml"/>
    <w:link w:val="Cmsor5Char"/>
    <w:uiPriority w:val="9"/>
    <w:unhideWhenUsed/>
    <w:qFormat/>
    <w:rsid w:val="00AF0B3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AF0B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AF0B3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AF0B3E"/>
    <w:pPr>
      <w:numPr>
        <w:ilvl w:val="1"/>
      </w:numPr>
    </w:pPr>
    <w:rPr>
      <w:rFonts w:eastAsiaTheme="minorEastAsia"/>
      <w:color w:val="5A5A5A" w:themeColor="text1" w:themeTint="A5"/>
      <w:spacing w:val="15"/>
    </w:rPr>
  </w:style>
  <w:style w:type="character" w:customStyle="1" w:styleId="AlcmChar">
    <w:name w:val="Alcím Char"/>
    <w:basedOn w:val="Bekezdsalapbettpusa"/>
    <w:link w:val="Alcm"/>
    <w:uiPriority w:val="11"/>
    <w:rsid w:val="00AF0B3E"/>
    <w:rPr>
      <w:rFonts w:eastAsiaTheme="minorEastAsia"/>
      <w:color w:val="5A5A5A" w:themeColor="text1" w:themeTint="A5"/>
      <w:spacing w:val="15"/>
    </w:rPr>
  </w:style>
  <w:style w:type="character" w:customStyle="1" w:styleId="Cmsor1Char">
    <w:name w:val="Címsor 1 Char"/>
    <w:basedOn w:val="Bekezdsalapbettpusa"/>
    <w:link w:val="Cmsor1"/>
    <w:uiPriority w:val="9"/>
    <w:rsid w:val="00AF0B3E"/>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AF0B3E"/>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
    <w:rsid w:val="00AF0B3E"/>
    <w:rPr>
      <w:rFonts w:asciiTheme="majorHAnsi" w:eastAsiaTheme="majorEastAsia" w:hAnsiTheme="majorHAnsi" w:cstheme="majorBidi"/>
      <w:color w:val="1F4D78" w:themeColor="accent1" w:themeShade="7F"/>
      <w:sz w:val="24"/>
      <w:szCs w:val="24"/>
    </w:rPr>
  </w:style>
  <w:style w:type="character" w:customStyle="1" w:styleId="Cmsor4Char">
    <w:name w:val="Címsor 4 Char"/>
    <w:basedOn w:val="Bekezdsalapbettpusa"/>
    <w:link w:val="Cmsor4"/>
    <w:uiPriority w:val="9"/>
    <w:rsid w:val="00AF0B3E"/>
    <w:rPr>
      <w:rFonts w:asciiTheme="majorHAnsi" w:eastAsiaTheme="majorEastAsia" w:hAnsiTheme="majorHAnsi" w:cstheme="majorBidi"/>
      <w:i/>
      <w:iCs/>
      <w:color w:val="2E74B5" w:themeColor="accent1" w:themeShade="BF"/>
    </w:rPr>
  </w:style>
  <w:style w:type="character" w:customStyle="1" w:styleId="Cmsor5Char">
    <w:name w:val="Címsor 5 Char"/>
    <w:basedOn w:val="Bekezdsalapbettpusa"/>
    <w:link w:val="Cmsor5"/>
    <w:uiPriority w:val="9"/>
    <w:rsid w:val="00AF0B3E"/>
    <w:rPr>
      <w:rFonts w:asciiTheme="majorHAnsi" w:eastAsiaTheme="majorEastAsia" w:hAnsiTheme="majorHAnsi" w:cstheme="majorBidi"/>
      <w:color w:val="2E74B5" w:themeColor="accent1" w:themeShade="BF"/>
    </w:rPr>
  </w:style>
  <w:style w:type="paragraph" w:styleId="Listaszerbekezds">
    <w:name w:val="List Paragraph"/>
    <w:basedOn w:val="Norml"/>
    <w:uiPriority w:val="34"/>
    <w:qFormat/>
    <w:rsid w:val="005C5567"/>
    <w:pPr>
      <w:ind w:left="720"/>
      <w:contextualSpacing/>
    </w:pPr>
  </w:style>
  <w:style w:type="table" w:styleId="Rcsostblzat">
    <w:name w:val="Table Grid"/>
    <w:basedOn w:val="Normltblzat"/>
    <w:uiPriority w:val="39"/>
    <w:rsid w:val="00065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39"/>
    <w:unhideWhenUsed/>
    <w:qFormat/>
    <w:rsid w:val="005C0DBE"/>
    <w:pPr>
      <w:outlineLvl w:val="9"/>
    </w:pPr>
    <w:rPr>
      <w:lang w:eastAsia="hu-HU"/>
    </w:rPr>
  </w:style>
  <w:style w:type="paragraph" w:styleId="TJ1">
    <w:name w:val="toc 1"/>
    <w:basedOn w:val="Norml"/>
    <w:next w:val="Norml"/>
    <w:autoRedefine/>
    <w:uiPriority w:val="39"/>
    <w:unhideWhenUsed/>
    <w:rsid w:val="005C0DBE"/>
    <w:pPr>
      <w:spacing w:after="100"/>
    </w:pPr>
  </w:style>
  <w:style w:type="paragraph" w:styleId="TJ2">
    <w:name w:val="toc 2"/>
    <w:basedOn w:val="Norml"/>
    <w:next w:val="Norml"/>
    <w:autoRedefine/>
    <w:uiPriority w:val="39"/>
    <w:unhideWhenUsed/>
    <w:rsid w:val="005C0DBE"/>
    <w:pPr>
      <w:spacing w:after="100"/>
      <w:ind w:left="220"/>
    </w:pPr>
  </w:style>
  <w:style w:type="paragraph" w:styleId="TJ3">
    <w:name w:val="toc 3"/>
    <w:basedOn w:val="Norml"/>
    <w:next w:val="Norml"/>
    <w:autoRedefine/>
    <w:uiPriority w:val="39"/>
    <w:unhideWhenUsed/>
    <w:rsid w:val="005C0DBE"/>
    <w:pPr>
      <w:spacing w:after="100"/>
      <w:ind w:left="440"/>
    </w:pPr>
  </w:style>
  <w:style w:type="character" w:styleId="Hiperhivatkozs">
    <w:name w:val="Hyperlink"/>
    <w:basedOn w:val="Bekezdsalapbettpusa"/>
    <w:uiPriority w:val="99"/>
    <w:unhideWhenUsed/>
    <w:rsid w:val="005C0DBE"/>
    <w:rPr>
      <w:color w:val="0563C1" w:themeColor="hyperlink"/>
      <w:u w:val="single"/>
    </w:rPr>
  </w:style>
  <w:style w:type="paragraph" w:styleId="Nincstrkz">
    <w:name w:val="No Spacing"/>
    <w:uiPriority w:val="1"/>
    <w:qFormat/>
    <w:rsid w:val="009F2363"/>
    <w:pPr>
      <w:spacing w:after="0" w:line="240" w:lineRule="auto"/>
    </w:pPr>
    <w:rPr>
      <w:rFonts w:ascii="Times New Roman" w:eastAsia="Times New Roman" w:hAnsi="Times New Roman" w:cs="Times New Roman"/>
    </w:rPr>
  </w:style>
  <w:style w:type="paragraph" w:styleId="lfej">
    <w:name w:val="header"/>
    <w:basedOn w:val="Norml"/>
    <w:link w:val="lfejChar"/>
    <w:uiPriority w:val="99"/>
    <w:unhideWhenUsed/>
    <w:rsid w:val="001C7D2A"/>
    <w:pPr>
      <w:tabs>
        <w:tab w:val="center" w:pos="4536"/>
        <w:tab w:val="right" w:pos="9072"/>
      </w:tabs>
      <w:spacing w:after="0" w:line="240" w:lineRule="auto"/>
    </w:pPr>
  </w:style>
  <w:style w:type="character" w:customStyle="1" w:styleId="lfejChar">
    <w:name w:val="Élőfej Char"/>
    <w:basedOn w:val="Bekezdsalapbettpusa"/>
    <w:link w:val="lfej"/>
    <w:uiPriority w:val="99"/>
    <w:rsid w:val="001C7D2A"/>
  </w:style>
  <w:style w:type="paragraph" w:styleId="llb">
    <w:name w:val="footer"/>
    <w:basedOn w:val="Norml"/>
    <w:link w:val="llbChar"/>
    <w:uiPriority w:val="99"/>
    <w:unhideWhenUsed/>
    <w:rsid w:val="001C7D2A"/>
    <w:pPr>
      <w:tabs>
        <w:tab w:val="center" w:pos="4536"/>
        <w:tab w:val="right" w:pos="9072"/>
      </w:tabs>
      <w:spacing w:after="0" w:line="240" w:lineRule="auto"/>
    </w:pPr>
  </w:style>
  <w:style w:type="character" w:customStyle="1" w:styleId="llbChar">
    <w:name w:val="Élőláb Char"/>
    <w:basedOn w:val="Bekezdsalapbettpusa"/>
    <w:link w:val="llb"/>
    <w:uiPriority w:val="99"/>
    <w:rsid w:val="001C7D2A"/>
  </w:style>
  <w:style w:type="paragraph" w:styleId="Buborkszveg">
    <w:name w:val="Balloon Text"/>
    <w:basedOn w:val="Norml"/>
    <w:link w:val="BuborkszvegChar"/>
    <w:uiPriority w:val="99"/>
    <w:semiHidden/>
    <w:unhideWhenUsed/>
    <w:rsid w:val="00C17EB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17E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4798</Words>
  <Characters>33113</Characters>
  <Application>Microsoft Office Word</Application>
  <DocSecurity>0</DocSecurity>
  <Lines>275</Lines>
  <Paragraphs>75</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2017-11-22T17:07:00Z</dcterms:created>
  <dcterms:modified xsi:type="dcterms:W3CDTF">2017-11-24T16:04:00Z</dcterms:modified>
</cp:coreProperties>
</file>